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6B9E" w14:textId="21984A3E" w:rsidR="005174A5" w:rsidRDefault="005174A5" w:rsidP="005174A5">
      <w:pPr>
        <w:rPr>
          <w:rFonts w:ascii="Verdana" w:hAnsi="Verdana"/>
          <w:b/>
          <w:bCs/>
          <w:sz w:val="24"/>
          <w:szCs w:val="24"/>
        </w:rPr>
      </w:pPr>
      <w:r w:rsidRPr="007F31BB">
        <w:rPr>
          <w:rFonts w:ascii="Verdana" w:hAnsi="Verdana"/>
          <w:b/>
          <w:bCs/>
          <w:sz w:val="24"/>
          <w:szCs w:val="24"/>
        </w:rPr>
        <w:t>Update regarding free school meals changes</w:t>
      </w:r>
      <w:r>
        <w:rPr>
          <w:rFonts w:ascii="Verdana" w:hAnsi="Verdana"/>
          <w:b/>
          <w:bCs/>
          <w:sz w:val="24"/>
          <w:szCs w:val="24"/>
        </w:rPr>
        <w:t>,</w:t>
      </w:r>
      <w:r w:rsidRPr="007F31BB">
        <w:rPr>
          <w:rFonts w:ascii="Verdana" w:hAnsi="Verdana"/>
          <w:b/>
          <w:bCs/>
          <w:sz w:val="24"/>
          <w:szCs w:val="24"/>
        </w:rPr>
        <w:t xml:space="preserve"> for schools using the Staffordshire County Council Free School Meals Entitlement Checking Service – </w:t>
      </w:r>
      <w:r>
        <w:rPr>
          <w:rFonts w:ascii="Verdana" w:hAnsi="Verdana"/>
          <w:b/>
          <w:bCs/>
          <w:sz w:val="24"/>
          <w:szCs w:val="24"/>
        </w:rPr>
        <w:t xml:space="preserve">27 </w:t>
      </w:r>
      <w:r w:rsidRPr="007F31BB">
        <w:rPr>
          <w:rFonts w:ascii="Verdana" w:hAnsi="Verdana"/>
          <w:b/>
          <w:bCs/>
          <w:sz w:val="24"/>
          <w:szCs w:val="24"/>
        </w:rPr>
        <w:t xml:space="preserve">May 2026 </w:t>
      </w:r>
    </w:p>
    <w:p w14:paraId="7559CCBE" w14:textId="77777777" w:rsidR="0001637F" w:rsidRDefault="0001637F" w:rsidP="00153236">
      <w:pPr>
        <w:rPr>
          <w:rFonts w:ascii="Verdana" w:hAnsi="Verdana"/>
          <w:i/>
          <w:iCs/>
          <w:sz w:val="24"/>
          <w:szCs w:val="24"/>
        </w:rPr>
      </w:pPr>
    </w:p>
    <w:p w14:paraId="7E6B0A2D" w14:textId="3239FADD" w:rsidR="00153236" w:rsidRDefault="00153236" w:rsidP="00153236">
      <w:pPr>
        <w:rPr>
          <w:rFonts w:ascii="Verdana" w:hAnsi="Verdana"/>
          <w:i/>
          <w:iCs/>
          <w:sz w:val="24"/>
          <w:szCs w:val="24"/>
        </w:rPr>
      </w:pPr>
      <w:r w:rsidRPr="00153236">
        <w:rPr>
          <w:rFonts w:ascii="Verdana" w:hAnsi="Verdana"/>
          <w:i/>
          <w:iCs/>
          <w:sz w:val="24"/>
          <w:szCs w:val="24"/>
        </w:rPr>
        <w:t>This guidance applies to schools that buy into the Staffordshire Free School Meals Entitlement Checking Service. Schools that do not buy into the service should contact their own provider for advice.</w:t>
      </w:r>
    </w:p>
    <w:p w14:paraId="705EAA89" w14:textId="77777777" w:rsidR="0001637F" w:rsidRPr="00153236" w:rsidRDefault="0001637F" w:rsidP="00153236">
      <w:pPr>
        <w:rPr>
          <w:rFonts w:ascii="Verdana" w:hAnsi="Verdana"/>
          <w:i/>
          <w:iCs/>
          <w:sz w:val="24"/>
          <w:szCs w:val="24"/>
        </w:rPr>
      </w:pPr>
    </w:p>
    <w:p w14:paraId="6B72536F" w14:textId="77777777" w:rsidR="00153236" w:rsidRPr="00153236" w:rsidRDefault="00153236" w:rsidP="00153236">
      <w:pPr>
        <w:rPr>
          <w:rFonts w:ascii="Verdana" w:hAnsi="Verdana"/>
          <w:sz w:val="24"/>
          <w:szCs w:val="24"/>
        </w:rPr>
      </w:pPr>
      <w:r w:rsidRPr="00153236">
        <w:rPr>
          <w:rFonts w:ascii="Verdana" w:hAnsi="Verdana"/>
          <w:sz w:val="24"/>
          <w:szCs w:val="24"/>
        </w:rPr>
        <w:t>Recent updates from the Department for Education (DfE) may have caused some confusion. For schools using our service, we will continue to:</w:t>
      </w:r>
    </w:p>
    <w:p w14:paraId="1BF7C987" w14:textId="77777777" w:rsidR="00153236" w:rsidRDefault="00153236" w:rsidP="00153236">
      <w:pPr>
        <w:numPr>
          <w:ilvl w:val="0"/>
          <w:numId w:val="8"/>
        </w:numPr>
        <w:rPr>
          <w:rFonts w:ascii="Verdana" w:hAnsi="Verdana"/>
          <w:sz w:val="24"/>
          <w:szCs w:val="24"/>
        </w:rPr>
      </w:pPr>
      <w:r w:rsidRPr="00153236">
        <w:rPr>
          <w:rFonts w:ascii="Verdana" w:hAnsi="Verdana"/>
          <w:sz w:val="24"/>
          <w:szCs w:val="24"/>
        </w:rPr>
        <w:t>Provide the online application process</w:t>
      </w:r>
    </w:p>
    <w:p w14:paraId="54EDAF54" w14:textId="78C75EC7" w:rsidR="000A1DDC" w:rsidRPr="00153236" w:rsidRDefault="000A1DDC" w:rsidP="00153236">
      <w:pPr>
        <w:numPr>
          <w:ilvl w:val="0"/>
          <w:numId w:val="8"/>
        </w:numPr>
        <w:rPr>
          <w:rFonts w:ascii="Verdana" w:hAnsi="Verdana"/>
          <w:sz w:val="24"/>
          <w:szCs w:val="24"/>
        </w:rPr>
      </w:pPr>
      <w:r>
        <w:rPr>
          <w:rFonts w:ascii="Verdana" w:hAnsi="Verdana"/>
          <w:sz w:val="24"/>
          <w:szCs w:val="24"/>
        </w:rPr>
        <w:t xml:space="preserve">Handle any queries from parents regarding their </w:t>
      </w:r>
      <w:r w:rsidR="004C4F98">
        <w:rPr>
          <w:rFonts w:ascii="Verdana" w:hAnsi="Verdana"/>
          <w:sz w:val="24"/>
          <w:szCs w:val="24"/>
        </w:rPr>
        <w:t>eligibility</w:t>
      </w:r>
    </w:p>
    <w:p w14:paraId="0BFB11CB" w14:textId="77777777" w:rsidR="00153236" w:rsidRDefault="00153236" w:rsidP="00153236">
      <w:pPr>
        <w:numPr>
          <w:ilvl w:val="0"/>
          <w:numId w:val="8"/>
        </w:numPr>
        <w:rPr>
          <w:rFonts w:ascii="Verdana" w:hAnsi="Verdana"/>
          <w:sz w:val="24"/>
          <w:szCs w:val="24"/>
        </w:rPr>
      </w:pPr>
      <w:r w:rsidRPr="00153236">
        <w:rPr>
          <w:rFonts w:ascii="Verdana" w:hAnsi="Verdana"/>
          <w:sz w:val="24"/>
          <w:szCs w:val="24"/>
        </w:rPr>
        <w:t>Carry out ongoing eligibility checks</w:t>
      </w:r>
    </w:p>
    <w:p w14:paraId="0B8D00EA" w14:textId="2F619E59" w:rsidR="00D36348" w:rsidRPr="00153236" w:rsidRDefault="00D36348" w:rsidP="00153236">
      <w:pPr>
        <w:numPr>
          <w:ilvl w:val="0"/>
          <w:numId w:val="8"/>
        </w:numPr>
        <w:rPr>
          <w:rFonts w:ascii="Verdana" w:hAnsi="Verdana"/>
          <w:sz w:val="24"/>
          <w:szCs w:val="24"/>
        </w:rPr>
      </w:pPr>
      <w:r>
        <w:rPr>
          <w:rFonts w:ascii="Verdana" w:hAnsi="Verdana"/>
          <w:sz w:val="24"/>
          <w:szCs w:val="24"/>
        </w:rPr>
        <w:t>Provide school with the required information for their census</w:t>
      </w:r>
    </w:p>
    <w:p w14:paraId="39E652BE" w14:textId="103277D7" w:rsidR="00153236" w:rsidRPr="00153236" w:rsidRDefault="00153236" w:rsidP="00153236">
      <w:pPr>
        <w:rPr>
          <w:rFonts w:ascii="Verdana" w:hAnsi="Verdana"/>
          <w:sz w:val="24"/>
          <w:szCs w:val="24"/>
        </w:rPr>
      </w:pPr>
      <w:r w:rsidRPr="00153236">
        <w:rPr>
          <w:rFonts w:ascii="Verdana" w:hAnsi="Verdana"/>
          <w:sz w:val="24"/>
          <w:szCs w:val="24"/>
        </w:rPr>
        <w:t xml:space="preserve">You </w:t>
      </w:r>
      <w:r w:rsidR="00D36348">
        <w:rPr>
          <w:rFonts w:ascii="Verdana" w:hAnsi="Verdana"/>
          <w:sz w:val="24"/>
          <w:szCs w:val="24"/>
        </w:rPr>
        <w:t>will</w:t>
      </w:r>
      <w:r w:rsidRPr="00153236">
        <w:rPr>
          <w:rFonts w:ascii="Verdana" w:hAnsi="Verdana"/>
          <w:sz w:val="24"/>
          <w:szCs w:val="24"/>
        </w:rPr>
        <w:t xml:space="preserve"> </w:t>
      </w:r>
      <w:r w:rsidRPr="00153236">
        <w:rPr>
          <w:rFonts w:ascii="Verdana" w:hAnsi="Verdana"/>
          <w:b/>
          <w:bCs/>
          <w:sz w:val="24"/>
          <w:szCs w:val="24"/>
        </w:rPr>
        <w:t>not</w:t>
      </w:r>
      <w:r w:rsidRPr="00153236">
        <w:rPr>
          <w:rFonts w:ascii="Verdana" w:hAnsi="Verdana"/>
          <w:sz w:val="24"/>
          <w:szCs w:val="24"/>
        </w:rPr>
        <w:t xml:space="preserve"> need to register for direct access to the national checking system</w:t>
      </w:r>
      <w:r w:rsidR="00E4185F">
        <w:rPr>
          <w:rFonts w:ascii="Verdana" w:hAnsi="Verdana"/>
          <w:sz w:val="24"/>
          <w:szCs w:val="24"/>
        </w:rPr>
        <w:t xml:space="preserve"> when </w:t>
      </w:r>
      <w:r w:rsidR="000A1DDC">
        <w:rPr>
          <w:rFonts w:ascii="Verdana" w:hAnsi="Verdana"/>
          <w:sz w:val="24"/>
          <w:szCs w:val="24"/>
        </w:rPr>
        <w:t>available</w:t>
      </w:r>
      <w:r w:rsidRPr="00153236">
        <w:rPr>
          <w:rFonts w:ascii="Verdana" w:hAnsi="Verdana"/>
          <w:sz w:val="24"/>
          <w:szCs w:val="24"/>
        </w:rPr>
        <w:t>, as it does not link to our systems and would prevent us from managing claims effectively (e.g.</w:t>
      </w:r>
      <w:r w:rsidR="00FB0D61">
        <w:rPr>
          <w:rFonts w:ascii="Verdana" w:hAnsi="Verdana"/>
          <w:sz w:val="24"/>
          <w:szCs w:val="24"/>
        </w:rPr>
        <w:t xml:space="preserve"> </w:t>
      </w:r>
      <w:r w:rsidR="0033744F">
        <w:rPr>
          <w:rFonts w:ascii="Verdana" w:hAnsi="Verdana"/>
          <w:sz w:val="24"/>
          <w:szCs w:val="24"/>
        </w:rPr>
        <w:t xml:space="preserve">we </w:t>
      </w:r>
      <w:r w:rsidR="00FB0D61">
        <w:rPr>
          <w:rFonts w:ascii="Verdana" w:hAnsi="Verdana"/>
          <w:sz w:val="24"/>
          <w:szCs w:val="24"/>
        </w:rPr>
        <w:t xml:space="preserve">could not carry out </w:t>
      </w:r>
      <w:r w:rsidRPr="00153236">
        <w:rPr>
          <w:rFonts w:ascii="Verdana" w:hAnsi="Verdana"/>
          <w:sz w:val="24"/>
          <w:szCs w:val="24"/>
        </w:rPr>
        <w:t xml:space="preserve">ongoing checks or </w:t>
      </w:r>
      <w:r w:rsidR="0033744F">
        <w:rPr>
          <w:rFonts w:ascii="Verdana" w:hAnsi="Verdana"/>
          <w:sz w:val="24"/>
          <w:szCs w:val="24"/>
        </w:rPr>
        <w:t>transfer c</w:t>
      </w:r>
      <w:r w:rsidRPr="00153236">
        <w:rPr>
          <w:rFonts w:ascii="Verdana" w:hAnsi="Verdana"/>
          <w:sz w:val="24"/>
          <w:szCs w:val="24"/>
        </w:rPr>
        <w:t>laims between schools).</w:t>
      </w:r>
    </w:p>
    <w:p w14:paraId="54010D20" w14:textId="77777777" w:rsidR="00153236" w:rsidRPr="00153236" w:rsidRDefault="00153236" w:rsidP="00153236">
      <w:pPr>
        <w:rPr>
          <w:rFonts w:ascii="Verdana" w:hAnsi="Verdana"/>
          <w:sz w:val="24"/>
          <w:szCs w:val="24"/>
        </w:rPr>
      </w:pPr>
      <w:r w:rsidRPr="00153236">
        <w:rPr>
          <w:rFonts w:ascii="Verdana" w:hAnsi="Verdana"/>
          <w:sz w:val="24"/>
          <w:szCs w:val="24"/>
        </w:rPr>
        <w:t>Parents have already given consent for us to hold their data and carry out ongoing checks as part of the application process.</w:t>
      </w:r>
    </w:p>
    <w:p w14:paraId="6C003382" w14:textId="77777777" w:rsidR="0013147C" w:rsidRDefault="0013147C" w:rsidP="00153236">
      <w:pPr>
        <w:rPr>
          <w:rFonts w:ascii="Verdana" w:hAnsi="Verdana"/>
          <w:b/>
          <w:bCs/>
          <w:sz w:val="24"/>
          <w:szCs w:val="24"/>
        </w:rPr>
      </w:pPr>
    </w:p>
    <w:p w14:paraId="4761771E" w14:textId="6F09F4C6" w:rsidR="00153236" w:rsidRPr="00153236" w:rsidRDefault="00153236" w:rsidP="00153236">
      <w:pPr>
        <w:rPr>
          <w:rFonts w:ascii="Verdana" w:hAnsi="Verdana"/>
          <w:b/>
          <w:bCs/>
          <w:sz w:val="24"/>
          <w:szCs w:val="24"/>
        </w:rPr>
      </w:pPr>
      <w:r w:rsidRPr="00153236">
        <w:rPr>
          <w:rFonts w:ascii="Verdana" w:hAnsi="Verdana"/>
          <w:b/>
          <w:bCs/>
          <w:sz w:val="24"/>
          <w:szCs w:val="24"/>
        </w:rPr>
        <w:t>Key points</w:t>
      </w:r>
    </w:p>
    <w:p w14:paraId="0123825C" w14:textId="705CC337" w:rsidR="00153236" w:rsidRPr="004D13E2" w:rsidRDefault="00153236" w:rsidP="00153236">
      <w:pPr>
        <w:numPr>
          <w:ilvl w:val="0"/>
          <w:numId w:val="9"/>
        </w:numPr>
        <w:rPr>
          <w:rFonts w:ascii="Verdana" w:hAnsi="Verdana"/>
          <w:sz w:val="24"/>
          <w:szCs w:val="24"/>
        </w:rPr>
      </w:pPr>
      <w:r w:rsidRPr="00153236">
        <w:rPr>
          <w:rFonts w:ascii="Verdana" w:hAnsi="Verdana"/>
          <w:sz w:val="24"/>
          <w:szCs w:val="24"/>
        </w:rPr>
        <w:t xml:space="preserve">The new entitlement criteria apply to </w:t>
      </w:r>
      <w:r w:rsidRPr="00153236">
        <w:rPr>
          <w:rFonts w:ascii="Verdana" w:hAnsi="Verdana"/>
          <w:b/>
          <w:bCs/>
          <w:sz w:val="24"/>
          <w:szCs w:val="24"/>
        </w:rPr>
        <w:t>both nursery-aged and statutory school-aged pupils</w:t>
      </w:r>
      <w:r w:rsidR="00BA24FA">
        <w:rPr>
          <w:rFonts w:ascii="Verdana" w:hAnsi="Verdana"/>
          <w:b/>
          <w:bCs/>
          <w:sz w:val="24"/>
          <w:szCs w:val="24"/>
        </w:rPr>
        <w:t xml:space="preserve"> to the end of sixth form years</w:t>
      </w:r>
      <w:r w:rsidR="004D13E2">
        <w:rPr>
          <w:rFonts w:ascii="Verdana" w:hAnsi="Verdana"/>
          <w:b/>
          <w:bCs/>
          <w:sz w:val="24"/>
          <w:szCs w:val="24"/>
        </w:rPr>
        <w:t xml:space="preserve"> </w:t>
      </w:r>
      <w:r w:rsidR="004D13E2" w:rsidRPr="004D13E2">
        <w:rPr>
          <w:rFonts w:ascii="Verdana" w:hAnsi="Verdana"/>
          <w:sz w:val="24"/>
          <w:szCs w:val="24"/>
        </w:rPr>
        <w:t>for meals provided from 1 September 2026 onwards</w:t>
      </w:r>
      <w:r w:rsidRPr="004D13E2">
        <w:rPr>
          <w:rFonts w:ascii="Verdana" w:hAnsi="Verdana"/>
          <w:sz w:val="24"/>
          <w:szCs w:val="24"/>
        </w:rPr>
        <w:t>.</w:t>
      </w:r>
    </w:p>
    <w:p w14:paraId="4A4CA956" w14:textId="77777777" w:rsidR="00153236" w:rsidRPr="00153236" w:rsidRDefault="00153236" w:rsidP="00153236">
      <w:pPr>
        <w:numPr>
          <w:ilvl w:val="0"/>
          <w:numId w:val="9"/>
        </w:numPr>
        <w:rPr>
          <w:rFonts w:ascii="Verdana" w:hAnsi="Verdana"/>
          <w:sz w:val="24"/>
          <w:szCs w:val="24"/>
        </w:rPr>
      </w:pPr>
      <w:r w:rsidRPr="00153236">
        <w:rPr>
          <w:rFonts w:ascii="Verdana" w:hAnsi="Verdana"/>
          <w:sz w:val="24"/>
          <w:szCs w:val="24"/>
        </w:rPr>
        <w:t>We are awaiting further clarification from the DfE, a new entitlement checker, and system updates.</w:t>
      </w:r>
    </w:p>
    <w:p w14:paraId="7A091EA2" w14:textId="6F30BF92" w:rsidR="00153236" w:rsidRPr="00153236" w:rsidRDefault="00153236" w:rsidP="00153236">
      <w:pPr>
        <w:numPr>
          <w:ilvl w:val="0"/>
          <w:numId w:val="9"/>
        </w:numPr>
        <w:rPr>
          <w:rFonts w:ascii="Verdana" w:hAnsi="Verdana"/>
          <w:sz w:val="24"/>
          <w:szCs w:val="24"/>
        </w:rPr>
      </w:pPr>
      <w:r w:rsidRPr="00153236">
        <w:rPr>
          <w:rFonts w:ascii="Verdana" w:hAnsi="Verdana"/>
          <w:sz w:val="24"/>
          <w:szCs w:val="24"/>
        </w:rPr>
        <w:t xml:space="preserve">Once systems are updated and tested, </w:t>
      </w:r>
      <w:r w:rsidR="00DA3DD1">
        <w:rPr>
          <w:rFonts w:ascii="Verdana" w:hAnsi="Verdana"/>
          <w:sz w:val="24"/>
          <w:szCs w:val="24"/>
        </w:rPr>
        <w:t xml:space="preserve">we can </w:t>
      </w:r>
      <w:r w:rsidRPr="00153236">
        <w:rPr>
          <w:rFonts w:ascii="Verdana" w:hAnsi="Verdana"/>
          <w:sz w:val="24"/>
          <w:szCs w:val="24"/>
        </w:rPr>
        <w:t xml:space="preserve">begin processing applications under both </w:t>
      </w:r>
      <w:r w:rsidRPr="00153236">
        <w:rPr>
          <w:rFonts w:ascii="Verdana" w:hAnsi="Verdana"/>
          <w:b/>
          <w:bCs/>
          <w:sz w:val="24"/>
          <w:szCs w:val="24"/>
        </w:rPr>
        <w:t>Targeted and Expanded criteria</w:t>
      </w:r>
      <w:r w:rsidRPr="00153236">
        <w:rPr>
          <w:rFonts w:ascii="Verdana" w:hAnsi="Verdana"/>
          <w:sz w:val="24"/>
          <w:szCs w:val="24"/>
        </w:rPr>
        <w:t>.</w:t>
      </w:r>
    </w:p>
    <w:p w14:paraId="5EB208D6" w14:textId="77777777" w:rsidR="0013147C" w:rsidRDefault="0013147C" w:rsidP="00153236">
      <w:pPr>
        <w:rPr>
          <w:rFonts w:ascii="Verdana" w:hAnsi="Verdana"/>
          <w:b/>
          <w:bCs/>
          <w:sz w:val="24"/>
          <w:szCs w:val="24"/>
        </w:rPr>
      </w:pPr>
    </w:p>
    <w:p w14:paraId="4AE922B7" w14:textId="2436A058" w:rsidR="00153236" w:rsidRPr="00153236" w:rsidRDefault="00153236" w:rsidP="00153236">
      <w:pPr>
        <w:rPr>
          <w:rFonts w:ascii="Verdana" w:hAnsi="Verdana"/>
          <w:b/>
          <w:bCs/>
          <w:sz w:val="24"/>
          <w:szCs w:val="24"/>
        </w:rPr>
      </w:pPr>
      <w:r w:rsidRPr="00153236">
        <w:rPr>
          <w:rFonts w:ascii="Verdana" w:hAnsi="Verdana"/>
          <w:b/>
          <w:bCs/>
          <w:sz w:val="24"/>
          <w:szCs w:val="24"/>
        </w:rPr>
        <w:t>Applications for September</w:t>
      </w:r>
    </w:p>
    <w:p w14:paraId="33FF7D62" w14:textId="77777777" w:rsidR="004D13E2" w:rsidRDefault="00153236" w:rsidP="00153236">
      <w:pPr>
        <w:numPr>
          <w:ilvl w:val="0"/>
          <w:numId w:val="10"/>
        </w:numPr>
        <w:rPr>
          <w:rFonts w:ascii="Verdana" w:hAnsi="Verdana"/>
          <w:sz w:val="24"/>
          <w:szCs w:val="24"/>
        </w:rPr>
      </w:pPr>
      <w:r w:rsidRPr="004D13E2">
        <w:rPr>
          <w:rFonts w:ascii="Verdana" w:hAnsi="Verdana"/>
          <w:sz w:val="24"/>
          <w:szCs w:val="24"/>
        </w:rPr>
        <w:t xml:space="preserve">Parents should </w:t>
      </w:r>
      <w:r w:rsidRPr="004D13E2">
        <w:rPr>
          <w:rFonts w:ascii="Verdana" w:hAnsi="Verdana"/>
          <w:b/>
          <w:bCs/>
          <w:sz w:val="24"/>
          <w:szCs w:val="24"/>
        </w:rPr>
        <w:t>wait until after 15 June</w:t>
      </w:r>
      <w:r w:rsidRPr="004D13E2">
        <w:rPr>
          <w:rFonts w:ascii="Verdana" w:hAnsi="Verdana"/>
          <w:sz w:val="24"/>
          <w:szCs w:val="24"/>
        </w:rPr>
        <w:t xml:space="preserve"> to apply so checks can be completed against both criteria.</w:t>
      </w:r>
      <w:r w:rsidR="005D7B76" w:rsidRPr="004D13E2">
        <w:rPr>
          <w:rFonts w:ascii="Verdana" w:hAnsi="Verdana"/>
          <w:sz w:val="24"/>
          <w:szCs w:val="24"/>
        </w:rPr>
        <w:t xml:space="preserve"> </w:t>
      </w:r>
    </w:p>
    <w:p w14:paraId="48A83765" w14:textId="10980B8B" w:rsidR="007012C6" w:rsidRPr="004D13E2" w:rsidRDefault="00153236" w:rsidP="00153236">
      <w:pPr>
        <w:numPr>
          <w:ilvl w:val="0"/>
          <w:numId w:val="10"/>
        </w:numPr>
        <w:rPr>
          <w:rFonts w:ascii="Verdana" w:hAnsi="Verdana"/>
          <w:sz w:val="24"/>
          <w:szCs w:val="24"/>
        </w:rPr>
      </w:pPr>
      <w:r w:rsidRPr="004D13E2">
        <w:rPr>
          <w:rFonts w:ascii="Verdana" w:hAnsi="Verdana"/>
          <w:sz w:val="24"/>
          <w:szCs w:val="24"/>
        </w:rPr>
        <w:lastRenderedPageBreak/>
        <w:t>Schools should ensure their website links to:</w:t>
      </w:r>
      <w:r w:rsidRPr="004D13E2">
        <w:rPr>
          <w:rFonts w:ascii="Verdana" w:hAnsi="Verdana"/>
          <w:sz w:val="24"/>
          <w:szCs w:val="24"/>
        </w:rPr>
        <w:br/>
      </w:r>
      <w:hyperlink r:id="rId8" w:history="1">
        <w:r w:rsidR="00E51FE8" w:rsidRPr="004D13E2">
          <w:rPr>
            <w:rStyle w:val="Hyperlink"/>
            <w:rFonts w:ascii="Verdana" w:hAnsi="Verdana"/>
            <w:b/>
            <w:bCs/>
            <w:sz w:val="24"/>
            <w:szCs w:val="24"/>
          </w:rPr>
          <w:t>www.staffordshire.gov.uk/freeschoolmeals</w:t>
        </w:r>
      </w:hyperlink>
      <w:r w:rsidR="00E51FE8" w:rsidRPr="004D13E2">
        <w:rPr>
          <w:rFonts w:ascii="Verdana" w:hAnsi="Verdana"/>
          <w:b/>
          <w:bCs/>
          <w:sz w:val="24"/>
          <w:szCs w:val="24"/>
        </w:rPr>
        <w:t xml:space="preserve"> </w:t>
      </w:r>
      <w:r w:rsidR="00E51FE8" w:rsidRPr="004D13E2">
        <w:rPr>
          <w:rFonts w:ascii="Verdana" w:hAnsi="Verdana"/>
          <w:sz w:val="24"/>
          <w:szCs w:val="24"/>
        </w:rPr>
        <w:t>for parents to obtain the most up to date information and make an application</w:t>
      </w:r>
    </w:p>
    <w:p w14:paraId="287ED178" w14:textId="77777777" w:rsidR="0013147C" w:rsidRDefault="0013147C" w:rsidP="00153236">
      <w:pPr>
        <w:rPr>
          <w:rFonts w:ascii="Verdana" w:hAnsi="Verdana"/>
          <w:b/>
          <w:bCs/>
          <w:sz w:val="24"/>
          <w:szCs w:val="24"/>
        </w:rPr>
      </w:pPr>
    </w:p>
    <w:p w14:paraId="699B3AC8" w14:textId="11A95717" w:rsidR="00153236" w:rsidRPr="00153236" w:rsidRDefault="00153236" w:rsidP="00153236">
      <w:pPr>
        <w:rPr>
          <w:rFonts w:ascii="Verdana" w:hAnsi="Verdana"/>
          <w:b/>
          <w:bCs/>
          <w:sz w:val="24"/>
          <w:szCs w:val="24"/>
        </w:rPr>
      </w:pPr>
      <w:r w:rsidRPr="00153236">
        <w:rPr>
          <w:rFonts w:ascii="Verdana" w:hAnsi="Verdana"/>
          <w:b/>
          <w:bCs/>
          <w:sz w:val="24"/>
          <w:szCs w:val="24"/>
        </w:rPr>
        <w:t>Nursery eligibility</w:t>
      </w:r>
    </w:p>
    <w:p w14:paraId="032AF06A" w14:textId="07BAC05F" w:rsidR="00153236" w:rsidRPr="00153236" w:rsidRDefault="00153236" w:rsidP="00153236">
      <w:pPr>
        <w:numPr>
          <w:ilvl w:val="0"/>
          <w:numId w:val="11"/>
        </w:numPr>
        <w:rPr>
          <w:rFonts w:ascii="Verdana" w:hAnsi="Verdana"/>
          <w:sz w:val="24"/>
          <w:szCs w:val="24"/>
        </w:rPr>
      </w:pPr>
      <w:r w:rsidRPr="00153236">
        <w:rPr>
          <w:rFonts w:ascii="Verdana" w:hAnsi="Verdana"/>
          <w:sz w:val="24"/>
          <w:szCs w:val="24"/>
        </w:rPr>
        <w:t xml:space="preserve">Children in </w:t>
      </w:r>
      <w:r w:rsidRPr="00153236">
        <w:rPr>
          <w:rFonts w:ascii="Verdana" w:hAnsi="Verdana"/>
          <w:b/>
          <w:bCs/>
          <w:sz w:val="24"/>
          <w:szCs w:val="24"/>
        </w:rPr>
        <w:t>governor-run nurseries</w:t>
      </w:r>
      <w:r w:rsidRPr="00153236">
        <w:rPr>
          <w:rFonts w:ascii="Verdana" w:hAnsi="Verdana"/>
          <w:sz w:val="24"/>
          <w:szCs w:val="24"/>
        </w:rPr>
        <w:t xml:space="preserve"> (not registered pupils) are </w:t>
      </w:r>
      <w:r w:rsidRPr="00153236">
        <w:rPr>
          <w:rFonts w:ascii="Verdana" w:hAnsi="Verdana"/>
          <w:b/>
          <w:bCs/>
          <w:sz w:val="24"/>
          <w:szCs w:val="24"/>
        </w:rPr>
        <w:t>not eligible</w:t>
      </w:r>
      <w:r w:rsidR="00E04978">
        <w:rPr>
          <w:rFonts w:ascii="Verdana" w:hAnsi="Verdana"/>
          <w:b/>
          <w:bCs/>
          <w:sz w:val="24"/>
          <w:szCs w:val="24"/>
        </w:rPr>
        <w:t xml:space="preserve"> for FSM</w:t>
      </w:r>
      <w:r w:rsidRPr="00153236">
        <w:rPr>
          <w:rFonts w:ascii="Verdana" w:hAnsi="Verdana"/>
          <w:sz w:val="24"/>
          <w:szCs w:val="24"/>
        </w:rPr>
        <w:t>.</w:t>
      </w:r>
    </w:p>
    <w:p w14:paraId="2155B93F" w14:textId="4EE8B0C5" w:rsidR="00153236" w:rsidRPr="00153236" w:rsidRDefault="00153236" w:rsidP="00153236">
      <w:pPr>
        <w:numPr>
          <w:ilvl w:val="0"/>
          <w:numId w:val="11"/>
        </w:numPr>
        <w:rPr>
          <w:rFonts w:ascii="Verdana" w:hAnsi="Verdana"/>
          <w:sz w:val="24"/>
          <w:szCs w:val="24"/>
        </w:rPr>
      </w:pPr>
      <w:r w:rsidRPr="00153236">
        <w:rPr>
          <w:rFonts w:ascii="Verdana" w:hAnsi="Verdana"/>
          <w:sz w:val="24"/>
          <w:szCs w:val="24"/>
        </w:rPr>
        <w:t xml:space="preserve">Children in </w:t>
      </w:r>
      <w:r w:rsidRPr="00153236">
        <w:rPr>
          <w:rFonts w:ascii="Verdana" w:hAnsi="Verdana"/>
          <w:b/>
          <w:bCs/>
          <w:sz w:val="24"/>
          <w:szCs w:val="24"/>
        </w:rPr>
        <w:t>private, voluntary, or independent settings</w:t>
      </w:r>
      <w:r w:rsidRPr="00153236">
        <w:rPr>
          <w:rFonts w:ascii="Verdana" w:hAnsi="Verdana"/>
          <w:sz w:val="24"/>
          <w:szCs w:val="24"/>
        </w:rPr>
        <w:t xml:space="preserve"> are </w:t>
      </w:r>
      <w:r w:rsidRPr="00153236">
        <w:rPr>
          <w:rFonts w:ascii="Verdana" w:hAnsi="Verdana"/>
          <w:b/>
          <w:bCs/>
          <w:sz w:val="24"/>
          <w:szCs w:val="24"/>
        </w:rPr>
        <w:t>not eligible</w:t>
      </w:r>
      <w:r w:rsidR="00E04978">
        <w:rPr>
          <w:rFonts w:ascii="Verdana" w:hAnsi="Verdana"/>
          <w:b/>
          <w:bCs/>
          <w:sz w:val="24"/>
          <w:szCs w:val="24"/>
        </w:rPr>
        <w:t xml:space="preserve"> for FSM</w:t>
      </w:r>
      <w:r w:rsidRPr="00153236">
        <w:rPr>
          <w:rFonts w:ascii="Verdana" w:hAnsi="Verdana"/>
          <w:sz w:val="24"/>
          <w:szCs w:val="24"/>
        </w:rPr>
        <w:t>.</w:t>
      </w:r>
    </w:p>
    <w:p w14:paraId="70B07C34" w14:textId="6AA3E48A" w:rsidR="00153236" w:rsidRPr="00153236" w:rsidRDefault="00B723B9" w:rsidP="00153236">
      <w:pPr>
        <w:numPr>
          <w:ilvl w:val="0"/>
          <w:numId w:val="11"/>
        </w:numPr>
        <w:rPr>
          <w:rFonts w:ascii="Verdana" w:hAnsi="Verdana"/>
          <w:sz w:val="24"/>
          <w:szCs w:val="24"/>
        </w:rPr>
      </w:pPr>
      <w:r>
        <w:rPr>
          <w:rFonts w:ascii="Verdana" w:hAnsi="Verdana"/>
          <w:sz w:val="24"/>
          <w:szCs w:val="24"/>
        </w:rPr>
        <w:t>Children</w:t>
      </w:r>
      <w:r w:rsidR="00153236" w:rsidRPr="00153236">
        <w:rPr>
          <w:rFonts w:ascii="Verdana" w:hAnsi="Verdana"/>
          <w:sz w:val="24"/>
          <w:szCs w:val="24"/>
        </w:rPr>
        <w:t xml:space="preserve"> who are </w:t>
      </w:r>
      <w:r w:rsidR="00153236" w:rsidRPr="00153236">
        <w:rPr>
          <w:rFonts w:ascii="Verdana" w:hAnsi="Verdana"/>
          <w:b/>
          <w:bCs/>
          <w:sz w:val="24"/>
          <w:szCs w:val="24"/>
        </w:rPr>
        <w:t xml:space="preserve">registered </w:t>
      </w:r>
      <w:r>
        <w:rPr>
          <w:rFonts w:ascii="Verdana" w:hAnsi="Verdana"/>
          <w:b/>
          <w:bCs/>
          <w:sz w:val="24"/>
          <w:szCs w:val="24"/>
        </w:rPr>
        <w:t xml:space="preserve">pupils of </w:t>
      </w:r>
      <w:r w:rsidR="00153236" w:rsidRPr="00153236">
        <w:rPr>
          <w:rFonts w:ascii="Verdana" w:hAnsi="Verdana"/>
          <w:b/>
          <w:bCs/>
          <w:sz w:val="24"/>
          <w:szCs w:val="24"/>
        </w:rPr>
        <w:t>the school</w:t>
      </w:r>
      <w:r w:rsidR="00153236" w:rsidRPr="00153236">
        <w:rPr>
          <w:rFonts w:ascii="Verdana" w:hAnsi="Verdana"/>
          <w:sz w:val="24"/>
          <w:szCs w:val="24"/>
        </w:rPr>
        <w:t xml:space="preserve"> (not guest</w:t>
      </w:r>
      <w:r w:rsidR="007012C6">
        <w:rPr>
          <w:rFonts w:ascii="Verdana" w:hAnsi="Verdana"/>
          <w:sz w:val="24"/>
          <w:szCs w:val="24"/>
        </w:rPr>
        <w:t xml:space="preserve"> or </w:t>
      </w:r>
      <w:r w:rsidR="00153236" w:rsidRPr="00153236">
        <w:rPr>
          <w:rFonts w:ascii="Verdana" w:hAnsi="Verdana"/>
          <w:sz w:val="24"/>
          <w:szCs w:val="24"/>
        </w:rPr>
        <w:t xml:space="preserve">dual registered) and approved for FSM can receive meals </w:t>
      </w:r>
      <w:r w:rsidR="00FC3166">
        <w:rPr>
          <w:rFonts w:ascii="Verdana" w:hAnsi="Verdana"/>
          <w:sz w:val="24"/>
          <w:szCs w:val="24"/>
        </w:rPr>
        <w:t xml:space="preserve">only </w:t>
      </w:r>
      <w:r w:rsidR="00153236" w:rsidRPr="00153236">
        <w:rPr>
          <w:rFonts w:ascii="Verdana" w:hAnsi="Verdana"/>
          <w:sz w:val="24"/>
          <w:szCs w:val="24"/>
        </w:rPr>
        <w:t>on days they attend</w:t>
      </w:r>
      <w:r w:rsidR="006B0115">
        <w:rPr>
          <w:rFonts w:ascii="Verdana" w:hAnsi="Verdana"/>
          <w:sz w:val="24"/>
          <w:szCs w:val="24"/>
        </w:rPr>
        <w:t xml:space="preserve"> before and after lunch (paid or funded sessions)</w:t>
      </w:r>
      <w:r w:rsidR="00153236" w:rsidRPr="00153236">
        <w:rPr>
          <w:rFonts w:ascii="Verdana" w:hAnsi="Verdana"/>
          <w:sz w:val="24"/>
          <w:szCs w:val="24"/>
        </w:rPr>
        <w:t>.</w:t>
      </w:r>
    </w:p>
    <w:p w14:paraId="3D99D153" w14:textId="7C6C3719" w:rsidR="00153236" w:rsidRDefault="006B0115" w:rsidP="00153236">
      <w:pPr>
        <w:numPr>
          <w:ilvl w:val="0"/>
          <w:numId w:val="11"/>
        </w:numPr>
        <w:rPr>
          <w:rFonts w:ascii="Verdana" w:hAnsi="Verdana"/>
          <w:sz w:val="24"/>
          <w:szCs w:val="24"/>
        </w:rPr>
      </w:pPr>
      <w:r>
        <w:rPr>
          <w:rFonts w:ascii="Verdana" w:hAnsi="Verdana"/>
          <w:sz w:val="24"/>
          <w:szCs w:val="24"/>
        </w:rPr>
        <w:t>School f</w:t>
      </w:r>
      <w:r w:rsidR="00153236" w:rsidRPr="00153236">
        <w:rPr>
          <w:rFonts w:ascii="Verdana" w:hAnsi="Verdana"/>
          <w:sz w:val="24"/>
          <w:szCs w:val="24"/>
        </w:rPr>
        <w:t xml:space="preserve">unding for FSM only applies from </w:t>
      </w:r>
      <w:r w:rsidR="00153236" w:rsidRPr="00153236">
        <w:rPr>
          <w:rFonts w:ascii="Verdana" w:hAnsi="Verdana"/>
          <w:b/>
          <w:bCs/>
          <w:sz w:val="24"/>
          <w:szCs w:val="24"/>
        </w:rPr>
        <w:t>Reception upwards</w:t>
      </w:r>
      <w:r w:rsidR="00153236" w:rsidRPr="00153236">
        <w:rPr>
          <w:rFonts w:ascii="Verdana" w:hAnsi="Verdana"/>
          <w:sz w:val="24"/>
          <w:szCs w:val="24"/>
        </w:rPr>
        <w:t>.</w:t>
      </w:r>
    </w:p>
    <w:p w14:paraId="7DBADDD8" w14:textId="77777777" w:rsidR="00A719BA" w:rsidRPr="00153236" w:rsidRDefault="00A719BA" w:rsidP="00A719BA">
      <w:pPr>
        <w:ind w:left="360"/>
        <w:rPr>
          <w:rFonts w:ascii="Verdana" w:hAnsi="Verdana"/>
          <w:sz w:val="24"/>
          <w:szCs w:val="24"/>
        </w:rPr>
      </w:pPr>
    </w:p>
    <w:p w14:paraId="51002F7F" w14:textId="77777777" w:rsidR="00153236" w:rsidRPr="00153236" w:rsidRDefault="00153236" w:rsidP="00153236">
      <w:pPr>
        <w:rPr>
          <w:rFonts w:ascii="Verdana" w:hAnsi="Verdana"/>
          <w:b/>
          <w:bCs/>
          <w:sz w:val="24"/>
          <w:szCs w:val="24"/>
        </w:rPr>
      </w:pPr>
      <w:r w:rsidRPr="00153236">
        <w:rPr>
          <w:rFonts w:ascii="Verdana" w:hAnsi="Verdana"/>
          <w:b/>
          <w:bCs/>
          <w:sz w:val="24"/>
          <w:szCs w:val="24"/>
        </w:rPr>
        <w:t>Ongoing eligibility checks</w:t>
      </w:r>
    </w:p>
    <w:p w14:paraId="0F2B0CE2" w14:textId="3921C570" w:rsidR="00153236" w:rsidRPr="00153236" w:rsidRDefault="00153236" w:rsidP="00153236">
      <w:pPr>
        <w:numPr>
          <w:ilvl w:val="0"/>
          <w:numId w:val="12"/>
        </w:numPr>
        <w:rPr>
          <w:rFonts w:ascii="Verdana" w:hAnsi="Verdana"/>
          <w:sz w:val="24"/>
          <w:szCs w:val="24"/>
        </w:rPr>
      </w:pPr>
      <w:r w:rsidRPr="00153236">
        <w:rPr>
          <w:rFonts w:ascii="Verdana" w:hAnsi="Verdana"/>
          <w:sz w:val="24"/>
          <w:szCs w:val="24"/>
        </w:rPr>
        <w:t xml:space="preserve">We aim to complete </w:t>
      </w:r>
      <w:r w:rsidR="00622428">
        <w:rPr>
          <w:rFonts w:ascii="Verdana" w:hAnsi="Verdana"/>
          <w:sz w:val="24"/>
          <w:szCs w:val="24"/>
        </w:rPr>
        <w:t xml:space="preserve">these </w:t>
      </w:r>
      <w:r w:rsidRPr="00153236">
        <w:rPr>
          <w:rFonts w:ascii="Verdana" w:hAnsi="Verdana"/>
          <w:sz w:val="24"/>
          <w:szCs w:val="24"/>
        </w:rPr>
        <w:t>checks before the end of the summer term.</w:t>
      </w:r>
    </w:p>
    <w:p w14:paraId="0199E33E" w14:textId="77777777" w:rsidR="00153236" w:rsidRPr="00153236" w:rsidRDefault="00153236" w:rsidP="00153236">
      <w:pPr>
        <w:numPr>
          <w:ilvl w:val="0"/>
          <w:numId w:val="12"/>
        </w:numPr>
        <w:rPr>
          <w:rFonts w:ascii="Verdana" w:hAnsi="Verdana"/>
          <w:sz w:val="24"/>
          <w:szCs w:val="24"/>
        </w:rPr>
      </w:pPr>
      <w:r w:rsidRPr="00153236">
        <w:rPr>
          <w:rFonts w:ascii="Verdana" w:hAnsi="Verdana"/>
          <w:sz w:val="24"/>
          <w:szCs w:val="24"/>
        </w:rPr>
        <w:t xml:space="preserve">Eligible pupils will retain FSM until </w:t>
      </w:r>
      <w:r w:rsidRPr="00153236">
        <w:rPr>
          <w:rFonts w:ascii="Verdana" w:hAnsi="Verdana"/>
          <w:b/>
          <w:bCs/>
          <w:sz w:val="24"/>
          <w:szCs w:val="24"/>
        </w:rPr>
        <w:t>July 2027</w:t>
      </w:r>
      <w:r w:rsidRPr="00153236">
        <w:rPr>
          <w:rFonts w:ascii="Verdana" w:hAnsi="Verdana"/>
          <w:sz w:val="24"/>
          <w:szCs w:val="24"/>
        </w:rPr>
        <w:t>.</w:t>
      </w:r>
    </w:p>
    <w:p w14:paraId="07AF6A4A" w14:textId="77777777" w:rsidR="00153236" w:rsidRPr="00153236" w:rsidRDefault="00153236" w:rsidP="00153236">
      <w:pPr>
        <w:numPr>
          <w:ilvl w:val="0"/>
          <w:numId w:val="12"/>
        </w:numPr>
        <w:rPr>
          <w:rFonts w:ascii="Verdana" w:hAnsi="Verdana"/>
          <w:sz w:val="24"/>
          <w:szCs w:val="24"/>
        </w:rPr>
      </w:pPr>
      <w:r w:rsidRPr="00153236">
        <w:rPr>
          <w:rFonts w:ascii="Verdana" w:hAnsi="Verdana"/>
          <w:sz w:val="24"/>
          <w:szCs w:val="24"/>
        </w:rPr>
        <w:t xml:space="preserve">Schools will receive the required </w:t>
      </w:r>
      <w:r w:rsidRPr="00153236">
        <w:rPr>
          <w:rFonts w:ascii="Verdana" w:hAnsi="Verdana"/>
          <w:b/>
          <w:bCs/>
          <w:sz w:val="24"/>
          <w:szCs w:val="24"/>
        </w:rPr>
        <w:t>FSM category</w:t>
      </w:r>
      <w:r w:rsidRPr="00153236">
        <w:rPr>
          <w:rFonts w:ascii="Verdana" w:hAnsi="Verdana"/>
          <w:sz w:val="24"/>
          <w:szCs w:val="24"/>
        </w:rPr>
        <w:t xml:space="preserve"> and </w:t>
      </w:r>
      <w:r w:rsidRPr="00153236">
        <w:rPr>
          <w:rFonts w:ascii="Verdana" w:hAnsi="Verdana"/>
          <w:b/>
          <w:bCs/>
          <w:sz w:val="24"/>
          <w:szCs w:val="24"/>
        </w:rPr>
        <w:t>eligibility verification date</w:t>
      </w:r>
      <w:r w:rsidRPr="00153236">
        <w:rPr>
          <w:rFonts w:ascii="Verdana" w:hAnsi="Verdana"/>
          <w:sz w:val="24"/>
          <w:szCs w:val="24"/>
        </w:rPr>
        <w:t xml:space="preserve"> for the autumn census.</w:t>
      </w:r>
    </w:p>
    <w:p w14:paraId="4648454D" w14:textId="77777777" w:rsidR="00A719BA" w:rsidRDefault="00A719BA" w:rsidP="00153236">
      <w:pPr>
        <w:rPr>
          <w:rFonts w:ascii="Verdana" w:hAnsi="Verdana"/>
          <w:b/>
          <w:bCs/>
          <w:sz w:val="24"/>
          <w:szCs w:val="24"/>
        </w:rPr>
      </w:pPr>
    </w:p>
    <w:p w14:paraId="6F8D452A" w14:textId="04DDA67A" w:rsidR="00153236" w:rsidRPr="00153236" w:rsidRDefault="00153236" w:rsidP="00153236">
      <w:pPr>
        <w:rPr>
          <w:rFonts w:ascii="Verdana" w:hAnsi="Verdana"/>
          <w:b/>
          <w:bCs/>
          <w:sz w:val="24"/>
          <w:szCs w:val="24"/>
        </w:rPr>
      </w:pPr>
      <w:r w:rsidRPr="00153236">
        <w:rPr>
          <w:rFonts w:ascii="Verdana" w:hAnsi="Verdana"/>
          <w:b/>
          <w:bCs/>
          <w:sz w:val="24"/>
          <w:szCs w:val="24"/>
        </w:rPr>
        <w:t>Actions for schools</w:t>
      </w:r>
    </w:p>
    <w:p w14:paraId="19A34F03" w14:textId="2FC94447" w:rsidR="00153236" w:rsidRPr="00153236" w:rsidRDefault="00153236" w:rsidP="00153236">
      <w:pPr>
        <w:numPr>
          <w:ilvl w:val="0"/>
          <w:numId w:val="13"/>
        </w:numPr>
        <w:rPr>
          <w:rFonts w:ascii="Verdana" w:hAnsi="Verdana"/>
          <w:sz w:val="24"/>
          <w:szCs w:val="24"/>
        </w:rPr>
      </w:pPr>
      <w:r w:rsidRPr="00153236">
        <w:rPr>
          <w:rFonts w:ascii="Verdana" w:hAnsi="Verdana"/>
          <w:sz w:val="24"/>
          <w:szCs w:val="24"/>
        </w:rPr>
        <w:t xml:space="preserve">Check your </w:t>
      </w:r>
      <w:r w:rsidR="0031220D">
        <w:rPr>
          <w:rFonts w:ascii="Verdana" w:hAnsi="Verdana"/>
          <w:sz w:val="24"/>
          <w:szCs w:val="24"/>
        </w:rPr>
        <w:t xml:space="preserve">Prime </w:t>
      </w:r>
      <w:r w:rsidRPr="00153236">
        <w:rPr>
          <w:rFonts w:ascii="Verdana" w:hAnsi="Verdana"/>
          <w:b/>
          <w:bCs/>
          <w:sz w:val="24"/>
          <w:szCs w:val="24"/>
        </w:rPr>
        <w:t>active claims report</w:t>
      </w:r>
      <w:r w:rsidRPr="00153236">
        <w:rPr>
          <w:rFonts w:ascii="Verdana" w:hAnsi="Verdana"/>
          <w:sz w:val="24"/>
          <w:szCs w:val="24"/>
        </w:rPr>
        <w:t xml:space="preserve"> as soon as possible to ensure all eligible pupils are included.</w:t>
      </w:r>
      <w:r w:rsidR="005036D4">
        <w:rPr>
          <w:rFonts w:ascii="Verdana" w:hAnsi="Verdana"/>
          <w:sz w:val="24"/>
          <w:szCs w:val="24"/>
        </w:rPr>
        <w:t xml:space="preserve"> If we don’t hold their details</w:t>
      </w:r>
      <w:r w:rsidR="005E17DA">
        <w:rPr>
          <w:rFonts w:ascii="Verdana" w:hAnsi="Verdana"/>
          <w:sz w:val="24"/>
          <w:szCs w:val="24"/>
        </w:rPr>
        <w:t>,</w:t>
      </w:r>
      <w:r w:rsidR="005036D4">
        <w:rPr>
          <w:rFonts w:ascii="Verdana" w:hAnsi="Verdana"/>
          <w:sz w:val="24"/>
          <w:szCs w:val="24"/>
        </w:rPr>
        <w:t xml:space="preserve"> we cannot do the ongoing entitlement checks. </w:t>
      </w:r>
    </w:p>
    <w:p w14:paraId="291AF3CB" w14:textId="77777777" w:rsidR="00153236" w:rsidRPr="00153236" w:rsidRDefault="00153236" w:rsidP="00153236">
      <w:pPr>
        <w:numPr>
          <w:ilvl w:val="0"/>
          <w:numId w:val="13"/>
        </w:numPr>
        <w:rPr>
          <w:rFonts w:ascii="Verdana" w:hAnsi="Verdana"/>
          <w:sz w:val="24"/>
          <w:szCs w:val="24"/>
        </w:rPr>
      </w:pPr>
      <w:r w:rsidRPr="00153236">
        <w:rPr>
          <w:rFonts w:ascii="Verdana" w:hAnsi="Verdana"/>
          <w:sz w:val="24"/>
          <w:szCs w:val="24"/>
        </w:rPr>
        <w:t xml:space="preserve">Report discrepancies to the FSM team: </w:t>
      </w:r>
    </w:p>
    <w:p w14:paraId="0A077416" w14:textId="77777777" w:rsidR="00153236" w:rsidRPr="00153236" w:rsidRDefault="00153236" w:rsidP="00153236">
      <w:pPr>
        <w:numPr>
          <w:ilvl w:val="1"/>
          <w:numId w:val="13"/>
        </w:numPr>
        <w:rPr>
          <w:rFonts w:ascii="Verdana" w:hAnsi="Verdana"/>
          <w:sz w:val="24"/>
          <w:szCs w:val="24"/>
        </w:rPr>
      </w:pPr>
      <w:r w:rsidRPr="00153236">
        <w:rPr>
          <w:rFonts w:ascii="Verdana" w:hAnsi="Verdana"/>
          <w:sz w:val="24"/>
          <w:szCs w:val="24"/>
        </w:rPr>
        <w:t xml:space="preserve">Email: </w:t>
      </w:r>
      <w:r w:rsidRPr="00153236">
        <w:rPr>
          <w:rFonts w:ascii="Verdana" w:hAnsi="Verdana"/>
          <w:b/>
          <w:bCs/>
          <w:sz w:val="24"/>
          <w:szCs w:val="24"/>
        </w:rPr>
        <w:t>freeschoolmeals@staffordshire.gov.uk</w:t>
      </w:r>
    </w:p>
    <w:p w14:paraId="5AFD3274" w14:textId="77777777" w:rsidR="00153236" w:rsidRPr="00153236" w:rsidRDefault="00153236" w:rsidP="00153236">
      <w:pPr>
        <w:numPr>
          <w:ilvl w:val="1"/>
          <w:numId w:val="13"/>
        </w:numPr>
        <w:rPr>
          <w:rFonts w:ascii="Verdana" w:hAnsi="Verdana"/>
          <w:sz w:val="24"/>
          <w:szCs w:val="24"/>
        </w:rPr>
      </w:pPr>
      <w:r w:rsidRPr="00153236">
        <w:rPr>
          <w:rFonts w:ascii="Verdana" w:hAnsi="Verdana"/>
          <w:sz w:val="24"/>
          <w:szCs w:val="24"/>
        </w:rPr>
        <w:t xml:space="preserve">Phone: </w:t>
      </w:r>
      <w:r w:rsidRPr="00153236">
        <w:rPr>
          <w:rFonts w:ascii="Verdana" w:hAnsi="Verdana"/>
          <w:b/>
          <w:bCs/>
          <w:sz w:val="24"/>
          <w:szCs w:val="24"/>
        </w:rPr>
        <w:t>0300 111 8007 (Option 3, then Option 2)</w:t>
      </w:r>
    </w:p>
    <w:p w14:paraId="3E856A67" w14:textId="415D1687" w:rsidR="00153236" w:rsidRDefault="00153236" w:rsidP="00153236">
      <w:pPr>
        <w:numPr>
          <w:ilvl w:val="0"/>
          <w:numId w:val="13"/>
        </w:numPr>
        <w:rPr>
          <w:rFonts w:ascii="Verdana" w:hAnsi="Verdana"/>
          <w:sz w:val="24"/>
          <w:szCs w:val="24"/>
        </w:rPr>
      </w:pPr>
      <w:r w:rsidRPr="00153236">
        <w:rPr>
          <w:rFonts w:ascii="Verdana" w:hAnsi="Verdana"/>
          <w:sz w:val="24"/>
          <w:szCs w:val="24"/>
        </w:rPr>
        <w:t>Pupils joining from non-Staffordshire schools or non-buy-in schools mu</w:t>
      </w:r>
      <w:r w:rsidR="0090338C">
        <w:rPr>
          <w:rFonts w:ascii="Verdana" w:hAnsi="Verdana"/>
          <w:sz w:val="24"/>
          <w:szCs w:val="24"/>
        </w:rPr>
        <w:t xml:space="preserve">st make a successful new </w:t>
      </w:r>
      <w:r w:rsidRPr="00153236">
        <w:rPr>
          <w:rFonts w:ascii="Verdana" w:hAnsi="Verdana"/>
          <w:b/>
          <w:bCs/>
          <w:sz w:val="24"/>
          <w:szCs w:val="24"/>
        </w:rPr>
        <w:t>FSM application</w:t>
      </w:r>
      <w:r w:rsidRPr="00153236">
        <w:rPr>
          <w:rFonts w:ascii="Verdana" w:hAnsi="Verdana"/>
          <w:sz w:val="24"/>
          <w:szCs w:val="24"/>
        </w:rPr>
        <w:t xml:space="preserve"> before receiving meals.</w:t>
      </w:r>
    </w:p>
    <w:p w14:paraId="1FA376B1" w14:textId="33AE822C" w:rsidR="00622428" w:rsidRPr="00153236" w:rsidRDefault="00622428" w:rsidP="00153236">
      <w:pPr>
        <w:numPr>
          <w:ilvl w:val="0"/>
          <w:numId w:val="13"/>
        </w:numPr>
        <w:rPr>
          <w:rFonts w:ascii="Verdana" w:hAnsi="Verdana"/>
          <w:sz w:val="24"/>
          <w:szCs w:val="24"/>
        </w:rPr>
      </w:pPr>
      <w:r>
        <w:rPr>
          <w:rFonts w:ascii="Verdana" w:hAnsi="Verdana"/>
          <w:sz w:val="24"/>
          <w:szCs w:val="24"/>
        </w:rPr>
        <w:t>Sign up for the</w:t>
      </w:r>
      <w:r w:rsidR="0001637F">
        <w:rPr>
          <w:rFonts w:ascii="Verdana" w:hAnsi="Verdana"/>
          <w:sz w:val="24"/>
          <w:szCs w:val="24"/>
        </w:rPr>
        <w:t xml:space="preserve"> Staffordshire</w:t>
      </w:r>
      <w:r>
        <w:rPr>
          <w:rFonts w:ascii="Verdana" w:hAnsi="Verdana"/>
          <w:sz w:val="24"/>
          <w:szCs w:val="24"/>
        </w:rPr>
        <w:t xml:space="preserve"> </w:t>
      </w:r>
      <w:r w:rsidR="0001637F">
        <w:rPr>
          <w:rFonts w:ascii="Verdana" w:hAnsi="Verdana"/>
          <w:sz w:val="24"/>
          <w:szCs w:val="24"/>
        </w:rPr>
        <w:t xml:space="preserve">FSM </w:t>
      </w:r>
      <w:r>
        <w:rPr>
          <w:rFonts w:ascii="Verdana" w:hAnsi="Verdana"/>
          <w:sz w:val="24"/>
          <w:szCs w:val="24"/>
        </w:rPr>
        <w:t xml:space="preserve">service to continue in September via the Entrust portal. Be sure to complete the purchase as </w:t>
      </w:r>
      <w:r w:rsidR="004C4F98">
        <w:rPr>
          <w:rFonts w:ascii="Verdana" w:hAnsi="Verdana"/>
          <w:sz w:val="24"/>
          <w:szCs w:val="24"/>
        </w:rPr>
        <w:t>some</w:t>
      </w:r>
      <w:r>
        <w:rPr>
          <w:rFonts w:ascii="Verdana" w:hAnsi="Verdana"/>
          <w:sz w:val="24"/>
          <w:szCs w:val="24"/>
        </w:rPr>
        <w:t xml:space="preserve"> schools have put the SLA in the basket but not checked it out</w:t>
      </w:r>
      <w:r w:rsidR="002A02B1">
        <w:rPr>
          <w:rFonts w:ascii="Verdana" w:hAnsi="Verdana"/>
          <w:sz w:val="24"/>
          <w:szCs w:val="24"/>
        </w:rPr>
        <w:t>.</w:t>
      </w:r>
      <w:r>
        <w:rPr>
          <w:rFonts w:ascii="Verdana" w:hAnsi="Verdana"/>
          <w:sz w:val="24"/>
          <w:szCs w:val="24"/>
        </w:rPr>
        <w:t xml:space="preserve"> </w:t>
      </w:r>
    </w:p>
    <w:p w14:paraId="1F4FB83A" w14:textId="5B9D0D7E" w:rsidR="00153236" w:rsidRPr="00153236" w:rsidRDefault="00153236" w:rsidP="00153236">
      <w:pPr>
        <w:rPr>
          <w:rFonts w:ascii="Verdana" w:hAnsi="Verdana"/>
          <w:b/>
          <w:bCs/>
          <w:sz w:val="24"/>
          <w:szCs w:val="24"/>
        </w:rPr>
      </w:pPr>
      <w:r w:rsidRPr="00153236">
        <w:rPr>
          <w:rFonts w:ascii="Verdana" w:hAnsi="Verdana"/>
          <w:b/>
          <w:bCs/>
          <w:sz w:val="24"/>
          <w:szCs w:val="24"/>
        </w:rPr>
        <w:lastRenderedPageBreak/>
        <w:t>Future process</w:t>
      </w:r>
    </w:p>
    <w:p w14:paraId="505B557F" w14:textId="77777777" w:rsidR="00153236" w:rsidRPr="00153236" w:rsidRDefault="00153236" w:rsidP="00153236">
      <w:pPr>
        <w:numPr>
          <w:ilvl w:val="0"/>
          <w:numId w:val="14"/>
        </w:numPr>
        <w:rPr>
          <w:rFonts w:ascii="Verdana" w:hAnsi="Verdana"/>
          <w:sz w:val="24"/>
          <w:szCs w:val="24"/>
        </w:rPr>
      </w:pPr>
      <w:r w:rsidRPr="00153236">
        <w:rPr>
          <w:rFonts w:ascii="Verdana" w:hAnsi="Verdana"/>
          <w:sz w:val="24"/>
          <w:szCs w:val="24"/>
        </w:rPr>
        <w:t xml:space="preserve">Eligibility will be rechecked </w:t>
      </w:r>
      <w:r w:rsidRPr="00153236">
        <w:rPr>
          <w:rFonts w:ascii="Verdana" w:hAnsi="Verdana"/>
          <w:b/>
          <w:bCs/>
          <w:sz w:val="24"/>
          <w:szCs w:val="24"/>
        </w:rPr>
        <w:t>annually (June/July)</w:t>
      </w:r>
      <w:r w:rsidRPr="00153236">
        <w:rPr>
          <w:rFonts w:ascii="Verdana" w:hAnsi="Verdana"/>
          <w:sz w:val="24"/>
          <w:szCs w:val="24"/>
        </w:rPr>
        <w:t>.</w:t>
      </w:r>
    </w:p>
    <w:p w14:paraId="5AEBCD77" w14:textId="2A0DE8E7" w:rsidR="00153236" w:rsidRPr="00153236" w:rsidRDefault="00153236" w:rsidP="00153236">
      <w:pPr>
        <w:numPr>
          <w:ilvl w:val="0"/>
          <w:numId w:val="14"/>
        </w:numPr>
        <w:rPr>
          <w:rFonts w:ascii="Verdana" w:hAnsi="Verdana"/>
          <w:sz w:val="24"/>
          <w:szCs w:val="24"/>
        </w:rPr>
      </w:pPr>
      <w:r w:rsidRPr="00153236">
        <w:rPr>
          <w:rFonts w:ascii="Verdana" w:hAnsi="Verdana"/>
          <w:sz w:val="24"/>
          <w:szCs w:val="24"/>
        </w:rPr>
        <w:t xml:space="preserve">Schools </w:t>
      </w:r>
      <w:r w:rsidR="00AC18D8" w:rsidRPr="00AC18D8">
        <w:rPr>
          <w:rFonts w:ascii="Verdana" w:hAnsi="Verdana"/>
          <w:b/>
          <w:bCs/>
          <w:sz w:val="24"/>
          <w:szCs w:val="24"/>
        </w:rPr>
        <w:t>must</w:t>
      </w:r>
      <w:r w:rsidRPr="00153236">
        <w:rPr>
          <w:rFonts w:ascii="Verdana" w:hAnsi="Verdana"/>
          <w:sz w:val="24"/>
          <w:szCs w:val="24"/>
        </w:rPr>
        <w:t xml:space="preserve"> regularly review </w:t>
      </w:r>
      <w:r w:rsidRPr="00153236">
        <w:rPr>
          <w:rFonts w:ascii="Verdana" w:hAnsi="Verdana"/>
          <w:b/>
          <w:bCs/>
          <w:sz w:val="24"/>
          <w:szCs w:val="24"/>
        </w:rPr>
        <w:t>active and ended claims reports in Prime</w:t>
      </w:r>
      <w:r w:rsidRPr="00153236">
        <w:rPr>
          <w:rFonts w:ascii="Verdana" w:hAnsi="Verdana"/>
          <w:sz w:val="24"/>
          <w:szCs w:val="24"/>
        </w:rPr>
        <w:t>.</w:t>
      </w:r>
    </w:p>
    <w:p w14:paraId="23363063" w14:textId="77777777" w:rsidR="00153236" w:rsidRPr="00153236" w:rsidRDefault="00153236" w:rsidP="00153236">
      <w:pPr>
        <w:numPr>
          <w:ilvl w:val="0"/>
          <w:numId w:val="14"/>
        </w:numPr>
        <w:rPr>
          <w:rFonts w:ascii="Verdana" w:hAnsi="Verdana"/>
          <w:sz w:val="24"/>
          <w:szCs w:val="24"/>
        </w:rPr>
      </w:pPr>
      <w:r w:rsidRPr="00153236">
        <w:rPr>
          <w:rFonts w:ascii="Verdana" w:hAnsi="Verdana"/>
          <w:sz w:val="24"/>
          <w:szCs w:val="24"/>
        </w:rPr>
        <w:t>For new Prime accounts, register at:</w:t>
      </w:r>
      <w:r w:rsidRPr="00153236">
        <w:rPr>
          <w:rFonts w:ascii="Verdana" w:hAnsi="Verdana"/>
          <w:sz w:val="24"/>
          <w:szCs w:val="24"/>
        </w:rPr>
        <w:br/>
        <w:t>https://apps2.staffordshire.gov.uk/WEB/OneEMSReportingPortal</w:t>
      </w:r>
    </w:p>
    <w:p w14:paraId="466B15E4" w14:textId="326A29F0" w:rsidR="00746DD6" w:rsidRDefault="00597AF8" w:rsidP="005174A5">
      <w:pPr>
        <w:rPr>
          <w:rFonts w:ascii="Verdana" w:hAnsi="Verdana"/>
          <w:b/>
          <w:bCs/>
          <w:sz w:val="24"/>
          <w:szCs w:val="24"/>
        </w:rPr>
      </w:pPr>
      <w:r>
        <w:rPr>
          <w:rFonts w:ascii="Verdana" w:hAnsi="Verdana"/>
          <w:sz w:val="24"/>
          <w:szCs w:val="24"/>
        </w:rPr>
        <w:t xml:space="preserve"> </w:t>
      </w:r>
    </w:p>
    <w:tbl>
      <w:tblPr>
        <w:tblW w:w="0" w:type="auto"/>
        <w:tblCellMar>
          <w:left w:w="0" w:type="dxa"/>
          <w:right w:w="0" w:type="dxa"/>
        </w:tblCellMar>
        <w:tblLook w:val="04A0" w:firstRow="1" w:lastRow="0" w:firstColumn="1" w:lastColumn="0" w:noHBand="0" w:noVBand="1"/>
      </w:tblPr>
      <w:tblGrid>
        <w:gridCol w:w="2556"/>
        <w:gridCol w:w="6470"/>
      </w:tblGrid>
      <w:tr w:rsidR="00746DD6" w:rsidRPr="00C87A01" w14:paraId="63A181A0" w14:textId="77777777" w:rsidTr="000964C3">
        <w:tc>
          <w:tcPr>
            <w:tcW w:w="2544" w:type="dxa"/>
            <w:tcBorders>
              <w:top w:val="nil"/>
              <w:left w:val="nil"/>
              <w:bottom w:val="nil"/>
              <w:right w:val="single" w:sz="8" w:space="0" w:color="808080"/>
            </w:tcBorders>
            <w:tcMar>
              <w:top w:w="0" w:type="dxa"/>
              <w:left w:w="108" w:type="dxa"/>
              <w:bottom w:w="0" w:type="dxa"/>
              <w:right w:w="108" w:type="dxa"/>
            </w:tcMar>
            <w:hideMark/>
          </w:tcPr>
          <w:p w14:paraId="6F601621" w14:textId="77777777" w:rsidR="00746DD6" w:rsidRPr="00C87A01" w:rsidRDefault="00746DD6" w:rsidP="000964C3">
            <w:pPr>
              <w:pStyle w:val="NoSpacing"/>
              <w:rPr>
                <w:rFonts w:ascii="Verdana" w:hAnsi="Verdana"/>
                <w:szCs w:val="24"/>
              </w:rPr>
            </w:pPr>
            <w:r w:rsidRPr="00C87A01">
              <w:rPr>
                <w:rFonts w:ascii="Verdana" w:hAnsi="Verdana"/>
                <w:noProof/>
                <w:szCs w:val="24"/>
              </w:rPr>
              <w:drawing>
                <wp:inline distT="0" distB="0" distL="0" distR="0" wp14:anchorId="45F6B529" wp14:editId="2490BE29">
                  <wp:extent cx="1478280" cy="1173480"/>
                  <wp:effectExtent l="0" t="0" r="7620" b="7620"/>
                  <wp:docPr id="1151898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78280" cy="1173480"/>
                          </a:xfrm>
                          <a:prstGeom prst="rect">
                            <a:avLst/>
                          </a:prstGeom>
                          <a:noFill/>
                          <a:ln>
                            <a:noFill/>
                          </a:ln>
                        </pic:spPr>
                      </pic:pic>
                    </a:graphicData>
                  </a:graphic>
                </wp:inline>
              </w:drawing>
            </w:r>
          </w:p>
        </w:tc>
        <w:tc>
          <w:tcPr>
            <w:tcW w:w="7007" w:type="dxa"/>
            <w:tcMar>
              <w:top w:w="0" w:type="dxa"/>
              <w:left w:w="108" w:type="dxa"/>
              <w:bottom w:w="0" w:type="dxa"/>
              <w:right w:w="108" w:type="dxa"/>
            </w:tcMar>
            <w:hideMark/>
          </w:tcPr>
          <w:p w14:paraId="543DEAB8" w14:textId="77777777" w:rsidR="00746DD6" w:rsidRPr="00C87A01" w:rsidRDefault="00746DD6" w:rsidP="000964C3">
            <w:pPr>
              <w:pStyle w:val="NoSpacing"/>
              <w:rPr>
                <w:rFonts w:ascii="Verdana" w:hAnsi="Verdana"/>
                <w:szCs w:val="24"/>
              </w:rPr>
            </w:pPr>
            <w:r w:rsidRPr="00C87A01">
              <w:rPr>
                <w:rFonts w:ascii="Verdana" w:hAnsi="Verdana"/>
                <w:b/>
                <w:bCs/>
                <w:szCs w:val="24"/>
              </w:rPr>
              <w:t xml:space="preserve">Fiona Coldwell </w:t>
            </w:r>
            <w:r w:rsidRPr="00C87A01">
              <w:rPr>
                <w:rFonts w:ascii="Verdana" w:hAnsi="Verdana"/>
                <w:szCs w:val="24"/>
              </w:rPr>
              <w:t>| Senior Officer, Education Transport and Free School Meals Entitlement Policy</w:t>
            </w:r>
          </w:p>
          <w:p w14:paraId="66628310" w14:textId="77777777" w:rsidR="00746DD6" w:rsidRPr="00C87A01" w:rsidRDefault="00746DD6" w:rsidP="000964C3">
            <w:pPr>
              <w:pStyle w:val="NoSpacing"/>
              <w:rPr>
                <w:rFonts w:ascii="Verdana" w:hAnsi="Verdana"/>
                <w:szCs w:val="24"/>
              </w:rPr>
            </w:pPr>
            <w:r w:rsidRPr="00C87A01">
              <w:rPr>
                <w:rFonts w:ascii="Verdana" w:hAnsi="Verdana"/>
                <w:szCs w:val="24"/>
              </w:rPr>
              <w:t xml:space="preserve">School Admissions and Transport Service, </w:t>
            </w:r>
          </w:p>
          <w:p w14:paraId="6C4ADE11" w14:textId="77777777" w:rsidR="00746DD6" w:rsidRPr="00C87A01" w:rsidRDefault="00746DD6" w:rsidP="000964C3">
            <w:pPr>
              <w:pStyle w:val="NoSpacing"/>
              <w:rPr>
                <w:rFonts w:ascii="Verdana" w:hAnsi="Verdana"/>
                <w:szCs w:val="24"/>
              </w:rPr>
            </w:pPr>
            <w:r w:rsidRPr="00C87A01">
              <w:rPr>
                <w:rFonts w:ascii="Verdana" w:hAnsi="Verdana"/>
                <w:szCs w:val="24"/>
              </w:rPr>
              <w:t>1 Staffordshire Place,</w:t>
            </w:r>
          </w:p>
          <w:p w14:paraId="0F36298A" w14:textId="77777777" w:rsidR="00746DD6" w:rsidRPr="00C87A01" w:rsidRDefault="00746DD6" w:rsidP="000964C3">
            <w:pPr>
              <w:pStyle w:val="NoSpacing"/>
              <w:rPr>
                <w:rFonts w:ascii="Verdana" w:hAnsi="Verdana"/>
                <w:szCs w:val="24"/>
              </w:rPr>
            </w:pPr>
            <w:r w:rsidRPr="00C87A01">
              <w:rPr>
                <w:rFonts w:ascii="Verdana" w:hAnsi="Verdana"/>
                <w:szCs w:val="24"/>
              </w:rPr>
              <w:t>Tipping Street, Stafford, ST16 2LP</w:t>
            </w:r>
          </w:p>
          <w:p w14:paraId="7180C8CE" w14:textId="77777777" w:rsidR="00746DD6" w:rsidRPr="00C87A01" w:rsidRDefault="00746DD6" w:rsidP="000964C3">
            <w:pPr>
              <w:pStyle w:val="NoSpacing"/>
              <w:rPr>
                <w:rFonts w:ascii="Verdana" w:hAnsi="Verdana"/>
                <w:b/>
                <w:bCs/>
                <w:szCs w:val="24"/>
                <w:u w:val="single"/>
              </w:rPr>
            </w:pPr>
            <w:r w:rsidRPr="00C87A01">
              <w:rPr>
                <w:rFonts w:ascii="Verdana" w:hAnsi="Verdana"/>
                <w:szCs w:val="24"/>
              </w:rPr>
              <w:t>Email:</w:t>
            </w:r>
            <w:hyperlink r:id="rId11" w:history="1">
              <w:r w:rsidRPr="00C87A01">
                <w:rPr>
                  <w:rStyle w:val="Hyperlink"/>
                  <w:rFonts w:ascii="Verdana" w:hAnsi="Verdana"/>
                  <w:b/>
                  <w:bCs/>
                  <w:szCs w:val="24"/>
                </w:rPr>
                <w:t>fiona.coldwell@staffordshire.gov.uk</w:t>
              </w:r>
            </w:hyperlink>
          </w:p>
          <w:p w14:paraId="74A47175" w14:textId="77777777" w:rsidR="00746DD6" w:rsidRPr="00C87A01" w:rsidRDefault="00746DD6" w:rsidP="000964C3">
            <w:pPr>
              <w:pStyle w:val="NoSpacing"/>
              <w:rPr>
                <w:rFonts w:ascii="Verdana" w:hAnsi="Verdana"/>
                <w:b/>
                <w:bCs/>
                <w:szCs w:val="24"/>
              </w:rPr>
            </w:pPr>
            <w:hyperlink r:id="rId12" w:history="1">
              <w:r w:rsidRPr="00C87A01">
                <w:rPr>
                  <w:rStyle w:val="Hyperlink"/>
                  <w:rFonts w:ascii="Verdana" w:hAnsi="Verdana"/>
                  <w:b/>
                  <w:bCs/>
                  <w:szCs w:val="24"/>
                </w:rPr>
                <w:t>www.staffordshire.gov.uk/freeschoolmeals</w:t>
              </w:r>
            </w:hyperlink>
            <w:r w:rsidRPr="00C87A01">
              <w:rPr>
                <w:rFonts w:ascii="Verdana" w:hAnsi="Verdana"/>
                <w:b/>
                <w:bCs/>
                <w:szCs w:val="24"/>
              </w:rPr>
              <w:t xml:space="preserve"> </w:t>
            </w:r>
            <w:r w:rsidRPr="00C87A01">
              <w:rPr>
                <w:rFonts w:ascii="Verdana" w:hAnsi="Verdana"/>
                <w:b/>
                <w:bCs/>
                <w:szCs w:val="24"/>
                <w:u w:val="single"/>
              </w:rPr>
              <w:t xml:space="preserve"> </w:t>
            </w:r>
          </w:p>
        </w:tc>
      </w:tr>
    </w:tbl>
    <w:p w14:paraId="3F30C0C9" w14:textId="77777777" w:rsidR="005174A5" w:rsidRDefault="005174A5" w:rsidP="005174A5">
      <w:pPr>
        <w:rPr>
          <w:rFonts w:ascii="Verdana" w:hAnsi="Verdana"/>
          <w:b/>
          <w:bCs/>
          <w:sz w:val="24"/>
          <w:szCs w:val="24"/>
        </w:rPr>
      </w:pPr>
    </w:p>
    <w:p w14:paraId="37D4083F" w14:textId="77777777" w:rsidR="005174A5" w:rsidRPr="005174A5" w:rsidRDefault="005174A5" w:rsidP="005174A5">
      <w:pPr>
        <w:rPr>
          <w:rFonts w:ascii="Verdana" w:hAnsi="Verdana"/>
          <w:sz w:val="24"/>
          <w:szCs w:val="24"/>
        </w:rPr>
      </w:pPr>
    </w:p>
    <w:p w14:paraId="64B5EFB1" w14:textId="77777777" w:rsidR="009B10BE" w:rsidRPr="00041FB6" w:rsidRDefault="009B10BE">
      <w:pPr>
        <w:rPr>
          <w:rFonts w:ascii="Verdana" w:hAnsi="Verdana"/>
          <w:sz w:val="24"/>
          <w:szCs w:val="24"/>
        </w:rPr>
      </w:pPr>
    </w:p>
    <w:sectPr w:rsidR="009B10BE" w:rsidRPr="00041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62FB"/>
    <w:multiLevelType w:val="multilevel"/>
    <w:tmpl w:val="FB7A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508E0"/>
    <w:multiLevelType w:val="multilevel"/>
    <w:tmpl w:val="7154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96262"/>
    <w:multiLevelType w:val="multilevel"/>
    <w:tmpl w:val="0A82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82DDE"/>
    <w:multiLevelType w:val="multilevel"/>
    <w:tmpl w:val="9426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B6105"/>
    <w:multiLevelType w:val="multilevel"/>
    <w:tmpl w:val="A126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C34E1"/>
    <w:multiLevelType w:val="multilevel"/>
    <w:tmpl w:val="91BA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55865"/>
    <w:multiLevelType w:val="multilevel"/>
    <w:tmpl w:val="A6F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F5625"/>
    <w:multiLevelType w:val="multilevel"/>
    <w:tmpl w:val="2A0C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44759"/>
    <w:multiLevelType w:val="multilevel"/>
    <w:tmpl w:val="D6F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62335"/>
    <w:multiLevelType w:val="multilevel"/>
    <w:tmpl w:val="D5C2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B55F2"/>
    <w:multiLevelType w:val="multilevel"/>
    <w:tmpl w:val="F21A8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6751C"/>
    <w:multiLevelType w:val="multilevel"/>
    <w:tmpl w:val="F7F4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564E7"/>
    <w:multiLevelType w:val="multilevel"/>
    <w:tmpl w:val="8F58A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1606E"/>
    <w:multiLevelType w:val="multilevel"/>
    <w:tmpl w:val="3E4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890236">
    <w:abstractNumId w:val="13"/>
  </w:num>
  <w:num w:numId="2" w16cid:durableId="383453942">
    <w:abstractNumId w:val="9"/>
  </w:num>
  <w:num w:numId="3" w16cid:durableId="594021445">
    <w:abstractNumId w:val="6"/>
  </w:num>
  <w:num w:numId="4" w16cid:durableId="1437360041">
    <w:abstractNumId w:val="11"/>
  </w:num>
  <w:num w:numId="5" w16cid:durableId="1128931102">
    <w:abstractNumId w:val="4"/>
  </w:num>
  <w:num w:numId="6" w16cid:durableId="1832328127">
    <w:abstractNumId w:val="12"/>
  </w:num>
  <w:num w:numId="7" w16cid:durableId="53895905">
    <w:abstractNumId w:val="1"/>
  </w:num>
  <w:num w:numId="8" w16cid:durableId="2097900825">
    <w:abstractNumId w:val="0"/>
  </w:num>
  <w:num w:numId="9" w16cid:durableId="631400335">
    <w:abstractNumId w:val="3"/>
  </w:num>
  <w:num w:numId="10" w16cid:durableId="591353515">
    <w:abstractNumId w:val="7"/>
  </w:num>
  <w:num w:numId="11" w16cid:durableId="1145702818">
    <w:abstractNumId w:val="5"/>
  </w:num>
  <w:num w:numId="12" w16cid:durableId="846094671">
    <w:abstractNumId w:val="8"/>
  </w:num>
  <w:num w:numId="13" w16cid:durableId="1836452518">
    <w:abstractNumId w:val="10"/>
  </w:num>
  <w:num w:numId="14" w16cid:durableId="854808020">
    <w:abstractNumId w:val="2"/>
  </w:num>
  <w:num w:numId="15" w16cid:durableId="170258393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98"/>
    <w:rsid w:val="0001637F"/>
    <w:rsid w:val="00030BA0"/>
    <w:rsid w:val="00041FB6"/>
    <w:rsid w:val="0005214F"/>
    <w:rsid w:val="000A1DDC"/>
    <w:rsid w:val="000A2C16"/>
    <w:rsid w:val="000A3F5E"/>
    <w:rsid w:val="000C6A8C"/>
    <w:rsid w:val="000F76BD"/>
    <w:rsid w:val="0012201B"/>
    <w:rsid w:val="001308FE"/>
    <w:rsid w:val="0013147C"/>
    <w:rsid w:val="00152C39"/>
    <w:rsid w:val="00153236"/>
    <w:rsid w:val="0016093E"/>
    <w:rsid w:val="00172AEB"/>
    <w:rsid w:val="001D5FB8"/>
    <w:rsid w:val="002805C6"/>
    <w:rsid w:val="002A02B1"/>
    <w:rsid w:val="002E060A"/>
    <w:rsid w:val="003031A6"/>
    <w:rsid w:val="0031220D"/>
    <w:rsid w:val="00321A6D"/>
    <w:rsid w:val="00333F2E"/>
    <w:rsid w:val="0033744F"/>
    <w:rsid w:val="0034323D"/>
    <w:rsid w:val="003455FC"/>
    <w:rsid w:val="00396E0A"/>
    <w:rsid w:val="003B2A98"/>
    <w:rsid w:val="00430750"/>
    <w:rsid w:val="00435B68"/>
    <w:rsid w:val="004741AB"/>
    <w:rsid w:val="004B3A88"/>
    <w:rsid w:val="004C4F98"/>
    <w:rsid w:val="004C5A49"/>
    <w:rsid w:val="004D13E2"/>
    <w:rsid w:val="004E3906"/>
    <w:rsid w:val="005003B5"/>
    <w:rsid w:val="005036D4"/>
    <w:rsid w:val="00511E00"/>
    <w:rsid w:val="005174A5"/>
    <w:rsid w:val="005260F8"/>
    <w:rsid w:val="00564122"/>
    <w:rsid w:val="00564D5A"/>
    <w:rsid w:val="00597AF8"/>
    <w:rsid w:val="00597B76"/>
    <w:rsid w:val="005B2704"/>
    <w:rsid w:val="005D7B76"/>
    <w:rsid w:val="005E17DA"/>
    <w:rsid w:val="00622428"/>
    <w:rsid w:val="006751CF"/>
    <w:rsid w:val="006B0115"/>
    <w:rsid w:val="006C0092"/>
    <w:rsid w:val="006D23CE"/>
    <w:rsid w:val="007012C6"/>
    <w:rsid w:val="00746DD6"/>
    <w:rsid w:val="00776ECF"/>
    <w:rsid w:val="00781371"/>
    <w:rsid w:val="007924A3"/>
    <w:rsid w:val="007E584C"/>
    <w:rsid w:val="007E597C"/>
    <w:rsid w:val="00813301"/>
    <w:rsid w:val="00813F69"/>
    <w:rsid w:val="00830D31"/>
    <w:rsid w:val="00897273"/>
    <w:rsid w:val="008977C9"/>
    <w:rsid w:val="0090338C"/>
    <w:rsid w:val="00967EB0"/>
    <w:rsid w:val="00974286"/>
    <w:rsid w:val="00997FD6"/>
    <w:rsid w:val="009B10BE"/>
    <w:rsid w:val="00A47E44"/>
    <w:rsid w:val="00A719BA"/>
    <w:rsid w:val="00A94B0C"/>
    <w:rsid w:val="00AA0427"/>
    <w:rsid w:val="00AC18D8"/>
    <w:rsid w:val="00AC3865"/>
    <w:rsid w:val="00AE043F"/>
    <w:rsid w:val="00B22ED1"/>
    <w:rsid w:val="00B723B9"/>
    <w:rsid w:val="00B9159C"/>
    <w:rsid w:val="00BA24FA"/>
    <w:rsid w:val="00C645B9"/>
    <w:rsid w:val="00CA168E"/>
    <w:rsid w:val="00CA1BE0"/>
    <w:rsid w:val="00D36348"/>
    <w:rsid w:val="00DA1B8C"/>
    <w:rsid w:val="00DA3DD1"/>
    <w:rsid w:val="00DA7D32"/>
    <w:rsid w:val="00DB6FF2"/>
    <w:rsid w:val="00DD5C4F"/>
    <w:rsid w:val="00DE1BCE"/>
    <w:rsid w:val="00E04978"/>
    <w:rsid w:val="00E4185F"/>
    <w:rsid w:val="00E51FE8"/>
    <w:rsid w:val="00E67CA0"/>
    <w:rsid w:val="00E85B42"/>
    <w:rsid w:val="00EB68B7"/>
    <w:rsid w:val="00EE4F5A"/>
    <w:rsid w:val="00F4299F"/>
    <w:rsid w:val="00F45E3D"/>
    <w:rsid w:val="00FB0D61"/>
    <w:rsid w:val="00FC3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706E"/>
  <w15:chartTrackingRefBased/>
  <w15:docId w15:val="{80785E7C-3859-4949-AEA4-D9A8D956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4A5"/>
  </w:style>
  <w:style w:type="paragraph" w:styleId="Heading1">
    <w:name w:val="heading 1"/>
    <w:basedOn w:val="Normal"/>
    <w:next w:val="Normal"/>
    <w:link w:val="Heading1Char"/>
    <w:uiPriority w:val="9"/>
    <w:qFormat/>
    <w:rsid w:val="003B2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2A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A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A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A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A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A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A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A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A98"/>
    <w:rPr>
      <w:rFonts w:eastAsiaTheme="majorEastAsia" w:cstheme="majorBidi"/>
      <w:color w:val="272727" w:themeColor="text1" w:themeTint="D8"/>
    </w:rPr>
  </w:style>
  <w:style w:type="paragraph" w:styleId="Title">
    <w:name w:val="Title"/>
    <w:basedOn w:val="Normal"/>
    <w:next w:val="Normal"/>
    <w:link w:val="TitleChar"/>
    <w:uiPriority w:val="10"/>
    <w:qFormat/>
    <w:rsid w:val="003B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A98"/>
    <w:pPr>
      <w:spacing w:before="160"/>
      <w:jc w:val="center"/>
    </w:pPr>
    <w:rPr>
      <w:i/>
      <w:iCs/>
      <w:color w:val="404040" w:themeColor="text1" w:themeTint="BF"/>
    </w:rPr>
  </w:style>
  <w:style w:type="character" w:customStyle="1" w:styleId="QuoteChar">
    <w:name w:val="Quote Char"/>
    <w:basedOn w:val="DefaultParagraphFont"/>
    <w:link w:val="Quote"/>
    <w:uiPriority w:val="29"/>
    <w:rsid w:val="003B2A98"/>
    <w:rPr>
      <w:i/>
      <w:iCs/>
      <w:color w:val="404040" w:themeColor="text1" w:themeTint="BF"/>
    </w:rPr>
  </w:style>
  <w:style w:type="paragraph" w:styleId="ListParagraph">
    <w:name w:val="List Paragraph"/>
    <w:basedOn w:val="Normal"/>
    <w:uiPriority w:val="34"/>
    <w:qFormat/>
    <w:rsid w:val="003B2A98"/>
    <w:pPr>
      <w:ind w:left="720"/>
      <w:contextualSpacing/>
    </w:pPr>
  </w:style>
  <w:style w:type="character" w:styleId="IntenseEmphasis">
    <w:name w:val="Intense Emphasis"/>
    <w:basedOn w:val="DefaultParagraphFont"/>
    <w:uiPriority w:val="21"/>
    <w:qFormat/>
    <w:rsid w:val="003B2A98"/>
    <w:rPr>
      <w:i/>
      <w:iCs/>
      <w:color w:val="2F5496" w:themeColor="accent1" w:themeShade="BF"/>
    </w:rPr>
  </w:style>
  <w:style w:type="paragraph" w:styleId="IntenseQuote">
    <w:name w:val="Intense Quote"/>
    <w:basedOn w:val="Normal"/>
    <w:next w:val="Normal"/>
    <w:link w:val="IntenseQuoteChar"/>
    <w:uiPriority w:val="30"/>
    <w:qFormat/>
    <w:rsid w:val="003B2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A98"/>
    <w:rPr>
      <w:i/>
      <w:iCs/>
      <w:color w:val="2F5496" w:themeColor="accent1" w:themeShade="BF"/>
    </w:rPr>
  </w:style>
  <w:style w:type="character" w:styleId="IntenseReference">
    <w:name w:val="Intense Reference"/>
    <w:basedOn w:val="DefaultParagraphFont"/>
    <w:uiPriority w:val="32"/>
    <w:qFormat/>
    <w:rsid w:val="003B2A98"/>
    <w:rPr>
      <w:b/>
      <w:bCs/>
      <w:smallCaps/>
      <w:color w:val="2F5496" w:themeColor="accent1" w:themeShade="BF"/>
      <w:spacing w:val="5"/>
    </w:rPr>
  </w:style>
  <w:style w:type="paragraph" w:styleId="NoSpacing">
    <w:name w:val="No Spacing"/>
    <w:uiPriority w:val="1"/>
    <w:qFormat/>
    <w:rsid w:val="00746DD6"/>
    <w:pPr>
      <w:spacing w:after="0" w:line="240" w:lineRule="auto"/>
    </w:pPr>
    <w:rPr>
      <w:rFonts w:ascii="Arial" w:hAnsi="Arial"/>
      <w:sz w:val="24"/>
    </w:rPr>
  </w:style>
  <w:style w:type="character" w:styleId="Hyperlink">
    <w:name w:val="Hyperlink"/>
    <w:basedOn w:val="DefaultParagraphFont"/>
    <w:uiPriority w:val="99"/>
    <w:unhideWhenUsed/>
    <w:rsid w:val="00746DD6"/>
    <w:rPr>
      <w:color w:val="0563C1" w:themeColor="hyperlink"/>
      <w:u w:val="single"/>
    </w:rPr>
  </w:style>
  <w:style w:type="character" w:styleId="UnresolvedMention">
    <w:name w:val="Unresolved Mention"/>
    <w:basedOn w:val="DefaultParagraphFont"/>
    <w:uiPriority w:val="99"/>
    <w:semiHidden/>
    <w:unhideWhenUsed/>
    <w:rsid w:val="007E584C"/>
    <w:rPr>
      <w:color w:val="605E5C"/>
      <w:shd w:val="clear" w:color="auto" w:fill="E1DFDD"/>
    </w:rPr>
  </w:style>
  <w:style w:type="character" w:styleId="FollowedHyperlink">
    <w:name w:val="FollowedHyperlink"/>
    <w:basedOn w:val="DefaultParagraphFont"/>
    <w:uiPriority w:val="99"/>
    <w:semiHidden/>
    <w:unhideWhenUsed/>
    <w:rsid w:val="007E584C"/>
    <w:rPr>
      <w:color w:val="954F72" w:themeColor="followedHyperlink"/>
      <w:u w:val="single"/>
    </w:rPr>
  </w:style>
  <w:style w:type="paragraph" w:styleId="NormalWeb">
    <w:name w:val="Normal (Web)"/>
    <w:basedOn w:val="Normal"/>
    <w:uiPriority w:val="99"/>
    <w:semiHidden/>
    <w:unhideWhenUsed/>
    <w:rsid w:val="00511E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shire.gov.uk/freeschoolmeal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ffordshire.gov.uk/freeschoolme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ona.coldwell@staffordshire.gov.uk" TargetMode="External"/><Relationship Id="rId5" Type="http://schemas.openxmlformats.org/officeDocument/2006/relationships/styles" Target="styles.xml"/><Relationship Id="rId10" Type="http://schemas.openxmlformats.org/officeDocument/2006/relationships/image" Target="cid:image001.png@01DCE142.094CEE00"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69ECD2CF45A478346BB7FCC5BF37C" ma:contentTypeVersion="7" ma:contentTypeDescription="Create a new document." ma:contentTypeScope="" ma:versionID="43aeb77b378babe74b7d45c28adeb66b">
  <xsd:schema xmlns:xsd="http://www.w3.org/2001/XMLSchema" xmlns:xs="http://www.w3.org/2001/XMLSchema" xmlns:p="http://schemas.microsoft.com/office/2006/metadata/properties" xmlns:ns2="9128dfe5-543a-4184-8199-76ae871c7c17" targetNamespace="http://schemas.microsoft.com/office/2006/metadata/properties" ma:root="true" ma:fieldsID="fc634705ab0652c737e02b5f59ad71d6" ns2:_="">
    <xsd:import namespace="9128dfe5-543a-4184-8199-76ae871c7c17"/>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8dfe5-543a-4184-8199-76ae871c7c17"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Path xmlns="9128dfe5-543a-4184-8199-76ae871c7c17" xsi:nil="true"/>
    <SourceID xmlns="9128dfe5-543a-4184-8199-76ae871c7c17" xsi:nil="true"/>
    <OriginalSize xmlns="9128dfe5-543a-4184-8199-76ae871c7c17" xsi:nil="true"/>
    <TaskName xmlns="9128dfe5-543a-4184-8199-76ae871c7c17" xsi:nil="true"/>
  </documentManagement>
</p:properties>
</file>

<file path=customXml/itemProps1.xml><?xml version="1.0" encoding="utf-8"?>
<ds:datastoreItem xmlns:ds="http://schemas.openxmlformats.org/officeDocument/2006/customXml" ds:itemID="{2F61B792-57D3-4F7D-B568-9F9440264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8dfe5-543a-4184-8199-76ae871c7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6D3E8-DB15-4F26-917E-8954BC05FD70}">
  <ds:schemaRefs>
    <ds:schemaRef ds:uri="http://schemas.microsoft.com/sharepoint/v3/contenttype/forms"/>
  </ds:schemaRefs>
</ds:datastoreItem>
</file>

<file path=customXml/itemProps3.xml><?xml version="1.0" encoding="utf-8"?>
<ds:datastoreItem xmlns:ds="http://schemas.openxmlformats.org/officeDocument/2006/customXml" ds:itemID="{C8FD0A4F-8CF6-49A2-9E3B-783F829FBA0F}">
  <ds:schemaRefs>
    <ds:schemaRef ds:uri="http://schemas.microsoft.com/office/2006/metadata/properties"/>
    <ds:schemaRef ds:uri="http://schemas.microsoft.com/office/infopath/2007/PartnerControls"/>
    <ds:schemaRef ds:uri="9128dfe5-543a-4184-8199-76ae871c7c17"/>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3</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Coldwell, Fiona (C&amp;F)</dc:creator>
  <cp:keywords/>
  <dc:description/>
  <cp:lastModifiedBy>Coldwell, Fiona (C&amp;F)</cp:lastModifiedBy>
  <cp:revision>99</cp:revision>
  <dcterms:created xsi:type="dcterms:W3CDTF">2026-05-22T10:24:00Z</dcterms:created>
  <dcterms:modified xsi:type="dcterms:W3CDTF">2026-05-27T11:50:00Z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0x010100CCA69ECD2CF45A478346BB7FCC5BF37C</vt:lpwstr>
  </property>
</Properties>
</file>