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94C" w:rsidRDefault="00CA294C" w:rsidP="00CA294C">
      <w:r>
        <w:rPr>
          <w:noProof/>
          <w:lang w:eastAsia="en-GB"/>
        </w:rPr>
        <w:drawing>
          <wp:inline distT="0" distB="0" distL="0" distR="0" wp14:anchorId="52041C46" wp14:editId="02BD9ACD">
            <wp:extent cx="1343025" cy="1076325"/>
            <wp:effectExtent l="0" t="0" r="0" b="9525"/>
            <wp:docPr id="25" name="Picture 25" descr="Department for Education" title="Logo"/>
            <wp:cNvGraphicFramePr/>
            <a:graphic xmlns:a="http://schemas.openxmlformats.org/drawingml/2006/main">
              <a:graphicData uri="http://schemas.openxmlformats.org/drawingml/2006/picture">
                <pic:pic xmlns:pic="http://schemas.openxmlformats.org/drawingml/2006/picture">
                  <pic:nvPicPr>
                    <pic:cNvPr id="4" name="Picture 4" descr="Department for Education" title="Logo"/>
                    <pic:cNvPicPr/>
                  </pic:nvPicPr>
                  <pic:blipFill rotWithShape="1">
                    <a:blip r:embed="rId9" cstate="print">
                      <a:extLst>
                        <a:ext uri="{28A0092B-C50C-407E-A947-70E740481C1C}">
                          <a14:useLocalDpi xmlns:a14="http://schemas.microsoft.com/office/drawing/2010/main" val="0"/>
                        </a:ext>
                      </a:extLst>
                    </a:blip>
                    <a:srcRect r="38062"/>
                    <a:stretch/>
                  </pic:blipFill>
                  <pic:spPr bwMode="auto">
                    <a:xfrm>
                      <a:off x="0" y="0"/>
                      <a:ext cx="1339850" cy="1073785"/>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bookmarkStart w:id="0" w:name="_GoBack"/>
      <w:bookmarkEnd w:id="0"/>
    </w:p>
    <w:p w:rsidR="00CA294C" w:rsidRPr="00EE715F" w:rsidRDefault="00CA294C" w:rsidP="00CA294C">
      <w:pPr>
        <w:pStyle w:val="TitleText"/>
      </w:pPr>
      <w:r>
        <w:t>Pupil premium data download 2014</w:t>
      </w:r>
    </w:p>
    <w:p w:rsidR="00CA294C" w:rsidRPr="00A93FC0" w:rsidRDefault="00CA294C" w:rsidP="00CA294C">
      <w:pPr>
        <w:pStyle w:val="SubtitleText"/>
      </w:pPr>
      <w:r>
        <w:t>User guide</w:t>
      </w:r>
    </w:p>
    <w:p w:rsidR="00CA294C" w:rsidRPr="003A01C4" w:rsidRDefault="0086612F" w:rsidP="00CA294C">
      <w:pPr>
        <w:pStyle w:val="Date"/>
      </w:pPr>
      <w:r>
        <w:t>Summer</w:t>
      </w:r>
      <w:r w:rsidR="00CA294C">
        <w:t xml:space="preserve"> 2014</w:t>
      </w:r>
    </w:p>
    <w:p w:rsidR="00CA294C" w:rsidRPr="00CA294C" w:rsidRDefault="00CA294C" w:rsidP="00CA294C">
      <w:pPr>
        <w:spacing w:after="240" w:line="288" w:lineRule="auto"/>
        <w:rPr>
          <w:rFonts w:ascii="Arial" w:eastAsia="Times New Roman" w:hAnsi="Arial" w:cs="Arial"/>
          <w:b/>
          <w:bCs/>
          <w:color w:val="104F75"/>
          <w:sz w:val="24"/>
          <w:szCs w:val="24"/>
          <w:lang w:eastAsia="en-GB"/>
        </w:rPr>
      </w:pPr>
    </w:p>
    <w:p w:rsidR="00CA294C" w:rsidRDefault="00CA294C" w:rsidP="00CA294C">
      <w:pPr>
        <w:spacing w:after="240" w:line="288" w:lineRule="auto"/>
        <w:rPr>
          <w:rFonts w:ascii="Arial" w:eastAsia="Times New Roman" w:hAnsi="Arial" w:cs="Arial"/>
          <w:b/>
          <w:bCs/>
          <w:color w:val="104F75"/>
          <w:sz w:val="48"/>
          <w:szCs w:val="48"/>
          <w:lang w:eastAsia="en-GB"/>
        </w:rPr>
      </w:pPr>
    </w:p>
    <w:p w:rsidR="00CA294C" w:rsidRDefault="00CA294C" w:rsidP="00CA294C">
      <w:pPr>
        <w:spacing w:after="240" w:line="288" w:lineRule="auto"/>
        <w:rPr>
          <w:rFonts w:ascii="Arial" w:eastAsia="Times New Roman" w:hAnsi="Arial" w:cs="Arial"/>
          <w:b/>
          <w:bCs/>
          <w:color w:val="104F75"/>
          <w:sz w:val="48"/>
          <w:szCs w:val="48"/>
          <w:lang w:eastAsia="en-GB"/>
        </w:rPr>
      </w:pPr>
    </w:p>
    <w:p w:rsidR="00CA294C" w:rsidRDefault="00CA294C" w:rsidP="00CA294C">
      <w:pPr>
        <w:spacing w:after="240" w:line="288" w:lineRule="auto"/>
        <w:rPr>
          <w:rFonts w:ascii="Arial" w:eastAsia="Times New Roman" w:hAnsi="Arial" w:cs="Arial"/>
          <w:b/>
          <w:bCs/>
          <w:color w:val="104F75"/>
          <w:sz w:val="48"/>
          <w:szCs w:val="48"/>
          <w:lang w:eastAsia="en-GB"/>
        </w:rPr>
      </w:pPr>
    </w:p>
    <w:p w:rsidR="00CA294C" w:rsidRPr="00CA294C" w:rsidRDefault="00CA294C" w:rsidP="00CA294C">
      <w:pPr>
        <w:spacing w:after="240" w:line="288" w:lineRule="auto"/>
        <w:rPr>
          <w:rFonts w:ascii="Arial" w:eastAsia="Times New Roman" w:hAnsi="Arial" w:cs="Arial"/>
          <w:b/>
          <w:bCs/>
          <w:color w:val="104F75"/>
          <w:sz w:val="48"/>
          <w:szCs w:val="48"/>
          <w:lang w:eastAsia="en-GB"/>
        </w:rPr>
      </w:pPr>
    </w:p>
    <w:p w:rsidR="00CA294C" w:rsidRPr="00CA294C" w:rsidRDefault="00CA294C" w:rsidP="00CA294C">
      <w:pPr>
        <w:pageBreakBefore/>
        <w:spacing w:after="240" w:line="288" w:lineRule="auto"/>
        <w:rPr>
          <w:rFonts w:ascii="Arial" w:eastAsia="Times New Roman" w:hAnsi="Arial" w:cs="Arial"/>
          <w:b/>
          <w:color w:val="365F91"/>
          <w:sz w:val="36"/>
          <w:szCs w:val="28"/>
          <w:lang w:eastAsia="ja-JP"/>
        </w:rPr>
      </w:pPr>
      <w:r w:rsidRPr="00CA294C">
        <w:rPr>
          <w:rFonts w:ascii="Arial" w:eastAsia="Times New Roman" w:hAnsi="Arial" w:cs="Arial"/>
          <w:b/>
          <w:color w:val="365F91"/>
          <w:sz w:val="36"/>
          <w:szCs w:val="28"/>
          <w:lang w:eastAsia="ja-JP"/>
        </w:rPr>
        <w:lastRenderedPageBreak/>
        <w:t>Contents</w:t>
      </w:r>
    </w:p>
    <w:p w:rsidR="00F14D99" w:rsidRDefault="00CA294C" w:rsidP="00CA294C">
      <w:pPr>
        <w:tabs>
          <w:tab w:val="right" w:pos="9498"/>
        </w:tabs>
        <w:spacing w:after="240" w:line="288" w:lineRule="auto"/>
        <w:rPr>
          <w:rFonts w:ascii="Arial" w:eastAsia="Times New Roman" w:hAnsi="Arial" w:cs="Times New Roman"/>
          <w:noProof/>
          <w:sz w:val="24"/>
          <w:szCs w:val="24"/>
          <w:lang w:eastAsia="en-GB"/>
        </w:rPr>
      </w:pPr>
      <w:r w:rsidRPr="00CA294C">
        <w:rPr>
          <w:rFonts w:ascii="Arial" w:eastAsia="Times New Roman" w:hAnsi="Arial" w:cs="Times New Roman"/>
          <w:noProof/>
          <w:sz w:val="24"/>
          <w:szCs w:val="24"/>
          <w:lang w:eastAsia="en-GB"/>
        </w:rPr>
        <w:fldChar w:fldCharType="begin"/>
      </w:r>
      <w:r w:rsidRPr="00CA294C">
        <w:rPr>
          <w:rFonts w:ascii="Arial" w:eastAsia="Times New Roman" w:hAnsi="Arial" w:cs="Times New Roman"/>
          <w:noProof/>
          <w:sz w:val="24"/>
          <w:szCs w:val="24"/>
          <w:lang w:eastAsia="en-GB"/>
        </w:rPr>
        <w:instrText xml:space="preserve"> TOC \o "1-3" \h \z \u </w:instrText>
      </w:r>
      <w:r w:rsidRPr="00CA294C">
        <w:rPr>
          <w:rFonts w:ascii="Arial" w:eastAsia="Times New Roman" w:hAnsi="Arial" w:cs="Times New Roman"/>
          <w:noProof/>
          <w:sz w:val="24"/>
          <w:szCs w:val="24"/>
          <w:lang w:eastAsia="en-GB"/>
        </w:rPr>
        <w:fldChar w:fldCharType="separate"/>
      </w:r>
      <w:r w:rsidR="00F14D99" w:rsidRPr="00F14D99">
        <w:rPr>
          <w:rFonts w:ascii="Arial" w:eastAsia="Times New Roman" w:hAnsi="Arial" w:cs="Times New Roman"/>
          <w:noProof/>
          <w:sz w:val="24"/>
          <w:szCs w:val="24"/>
          <w:lang w:eastAsia="en-GB"/>
        </w:rPr>
        <w:t>Introduction</w:t>
      </w:r>
      <w:r w:rsidR="00F14D99" w:rsidRPr="00F14D99">
        <w:rPr>
          <w:rFonts w:ascii="Arial" w:eastAsia="Times New Roman" w:hAnsi="Arial" w:cs="Times New Roman"/>
          <w:noProof/>
          <w:sz w:val="24"/>
          <w:szCs w:val="24"/>
          <w:lang w:eastAsia="en-GB"/>
        </w:rPr>
        <w:tab/>
        <w:t>3</w:t>
      </w:r>
    </w:p>
    <w:p w:rsidR="00F14D99" w:rsidRDefault="00F14D99" w:rsidP="00CA294C">
      <w:pPr>
        <w:tabs>
          <w:tab w:val="right" w:pos="9498"/>
        </w:tabs>
        <w:spacing w:after="240" w:line="288" w:lineRule="auto"/>
        <w:rPr>
          <w:rFonts w:ascii="Arial" w:eastAsia="Times New Roman" w:hAnsi="Arial" w:cs="Times New Roman"/>
          <w:noProof/>
          <w:webHidden/>
          <w:sz w:val="24"/>
          <w:szCs w:val="24"/>
          <w:lang w:eastAsia="en-GB"/>
        </w:rPr>
      </w:pPr>
      <w:r>
        <w:rPr>
          <w:rFonts w:ascii="Arial" w:eastAsia="Times New Roman" w:hAnsi="Arial" w:cs="Times New Roman"/>
          <w:noProof/>
          <w:webHidden/>
          <w:sz w:val="24"/>
          <w:szCs w:val="24"/>
          <w:lang w:eastAsia="en-GB"/>
        </w:rPr>
        <w:t>Background</w:t>
      </w:r>
      <w:r w:rsidRPr="00F14D99">
        <w:rPr>
          <w:rFonts w:ascii="Arial" w:eastAsia="Times New Roman" w:hAnsi="Arial" w:cs="Times New Roman"/>
          <w:noProof/>
          <w:webHidden/>
          <w:sz w:val="24"/>
          <w:szCs w:val="24"/>
          <w:lang w:eastAsia="en-GB"/>
        </w:rPr>
        <w:tab/>
      </w:r>
      <w:r w:rsidR="0086612F">
        <w:rPr>
          <w:rFonts w:ascii="Arial" w:eastAsia="Times New Roman" w:hAnsi="Arial" w:cs="Times New Roman"/>
          <w:noProof/>
          <w:webHidden/>
          <w:sz w:val="24"/>
          <w:szCs w:val="24"/>
          <w:lang w:eastAsia="en-GB"/>
        </w:rPr>
        <w:t>3</w:t>
      </w:r>
      <w:r w:rsidRPr="00F14D99">
        <w:rPr>
          <w:rFonts w:ascii="Arial" w:eastAsia="Times New Roman" w:hAnsi="Arial" w:cs="Times New Roman"/>
          <w:noProof/>
          <w:webHidden/>
          <w:sz w:val="24"/>
          <w:szCs w:val="24"/>
          <w:lang w:eastAsia="en-GB"/>
        </w:rPr>
        <w:fldChar w:fldCharType="begin"/>
      </w:r>
      <w:r w:rsidRPr="00F14D99">
        <w:rPr>
          <w:rFonts w:ascii="Arial" w:eastAsia="Times New Roman" w:hAnsi="Arial" w:cs="Times New Roman"/>
          <w:noProof/>
          <w:webHidden/>
          <w:sz w:val="24"/>
          <w:szCs w:val="24"/>
          <w:lang w:eastAsia="en-GB"/>
        </w:rPr>
        <w:instrText xml:space="preserve"> PAGEREF _Toc364865062 \h </w:instrText>
      </w:r>
      <w:r w:rsidRPr="00F14D99">
        <w:rPr>
          <w:rFonts w:ascii="Arial" w:eastAsia="Times New Roman" w:hAnsi="Arial" w:cs="Times New Roman"/>
          <w:noProof/>
          <w:webHidden/>
          <w:sz w:val="24"/>
          <w:szCs w:val="24"/>
          <w:lang w:eastAsia="en-GB"/>
        </w:rPr>
      </w:r>
      <w:r w:rsidRPr="00F14D99">
        <w:rPr>
          <w:rFonts w:ascii="Arial" w:eastAsia="Times New Roman" w:hAnsi="Arial" w:cs="Times New Roman"/>
          <w:noProof/>
          <w:webHidden/>
          <w:sz w:val="24"/>
          <w:szCs w:val="24"/>
          <w:lang w:eastAsia="en-GB"/>
        </w:rPr>
        <w:fldChar w:fldCharType="end"/>
      </w:r>
    </w:p>
    <w:p w:rsidR="00F14D99" w:rsidRPr="00CA294C" w:rsidRDefault="00F14D99" w:rsidP="00F14D99">
      <w:pPr>
        <w:tabs>
          <w:tab w:val="right" w:pos="9498"/>
        </w:tabs>
        <w:spacing w:after="240" w:line="288" w:lineRule="auto"/>
        <w:rPr>
          <w:rFonts w:ascii="Arial" w:eastAsia="Times New Roman" w:hAnsi="Arial" w:cs="Times New Roman"/>
          <w:noProof/>
          <w:color w:val="0000FF"/>
          <w:sz w:val="24"/>
          <w:szCs w:val="24"/>
          <w:u w:val="single"/>
          <w:lang w:eastAsia="en-GB"/>
        </w:rPr>
      </w:pPr>
      <w:r>
        <w:rPr>
          <w:rFonts w:ascii="Arial" w:eastAsia="Times New Roman" w:hAnsi="Arial" w:cs="Times New Roman"/>
          <w:noProof/>
          <w:webHidden/>
          <w:sz w:val="24"/>
          <w:szCs w:val="24"/>
          <w:lang w:eastAsia="en-GB"/>
        </w:rPr>
        <w:t>Changes for 2014-15</w:t>
      </w:r>
      <w:r w:rsidRPr="00F14D99">
        <w:rPr>
          <w:rFonts w:ascii="Arial" w:eastAsia="Times New Roman" w:hAnsi="Arial" w:cs="Times New Roman"/>
          <w:noProof/>
          <w:webHidden/>
          <w:sz w:val="24"/>
          <w:szCs w:val="24"/>
          <w:lang w:eastAsia="en-GB"/>
        </w:rPr>
        <w:tab/>
      </w:r>
      <w:r w:rsidR="0086612F">
        <w:rPr>
          <w:rFonts w:ascii="Arial" w:eastAsia="Times New Roman" w:hAnsi="Arial" w:cs="Times New Roman"/>
          <w:noProof/>
          <w:webHidden/>
          <w:sz w:val="24"/>
          <w:szCs w:val="24"/>
          <w:lang w:eastAsia="en-GB"/>
        </w:rPr>
        <w:t>4</w:t>
      </w:r>
    </w:p>
    <w:p w:rsidR="00F14D99" w:rsidRPr="00CA294C" w:rsidRDefault="00F14D99" w:rsidP="00F14D99">
      <w:pPr>
        <w:tabs>
          <w:tab w:val="right" w:pos="9498"/>
        </w:tabs>
        <w:spacing w:after="240" w:line="288" w:lineRule="auto"/>
        <w:ind w:left="238"/>
        <w:rPr>
          <w:rFonts w:eastAsiaTheme="minorEastAsia"/>
          <w:noProof/>
          <w:lang w:eastAsia="en-GB"/>
        </w:rPr>
      </w:pPr>
      <w:r>
        <w:rPr>
          <w:rFonts w:ascii="Arial" w:eastAsia="Times New Roman" w:hAnsi="Arial" w:cs="Times New Roman"/>
          <w:noProof/>
          <w:sz w:val="24"/>
          <w:szCs w:val="24"/>
          <w:lang w:eastAsia="en-GB"/>
        </w:rPr>
        <w:t>The issue of double funding</w:t>
      </w:r>
      <w:hyperlink w:anchor="_Toc364865064" w:history="1">
        <w:r w:rsidRPr="00CA294C">
          <w:rPr>
            <w:rFonts w:ascii="Arial" w:eastAsia="Times New Roman" w:hAnsi="Arial" w:cs="Times New Roman"/>
            <w:noProof/>
            <w:webHidden/>
            <w:sz w:val="24"/>
            <w:szCs w:val="24"/>
            <w:lang w:eastAsia="en-GB"/>
          </w:rPr>
          <w:tab/>
        </w:r>
        <w:r w:rsidRPr="00CA294C">
          <w:rPr>
            <w:rFonts w:ascii="Arial" w:eastAsia="Times New Roman" w:hAnsi="Arial" w:cs="Times New Roman"/>
            <w:noProof/>
            <w:webHidden/>
            <w:sz w:val="24"/>
            <w:szCs w:val="24"/>
            <w:lang w:eastAsia="en-GB"/>
          </w:rPr>
          <w:fldChar w:fldCharType="begin"/>
        </w:r>
        <w:r w:rsidRPr="00CA294C">
          <w:rPr>
            <w:rFonts w:ascii="Arial" w:eastAsia="Times New Roman" w:hAnsi="Arial" w:cs="Times New Roman"/>
            <w:noProof/>
            <w:webHidden/>
            <w:sz w:val="24"/>
            <w:szCs w:val="24"/>
            <w:lang w:eastAsia="en-GB"/>
          </w:rPr>
          <w:instrText xml:space="preserve"> PAGEREF _Toc364865064 \h </w:instrText>
        </w:r>
        <w:r w:rsidRPr="00CA294C">
          <w:rPr>
            <w:rFonts w:ascii="Arial" w:eastAsia="Times New Roman" w:hAnsi="Arial" w:cs="Times New Roman"/>
            <w:noProof/>
            <w:webHidden/>
            <w:sz w:val="24"/>
            <w:szCs w:val="24"/>
            <w:lang w:eastAsia="en-GB"/>
          </w:rPr>
        </w:r>
        <w:r w:rsidRPr="00CA294C">
          <w:rPr>
            <w:rFonts w:ascii="Arial" w:eastAsia="Times New Roman" w:hAnsi="Arial" w:cs="Times New Roman"/>
            <w:noProof/>
            <w:webHidden/>
            <w:sz w:val="24"/>
            <w:szCs w:val="24"/>
            <w:lang w:eastAsia="en-GB"/>
          </w:rPr>
          <w:fldChar w:fldCharType="end"/>
        </w:r>
      </w:hyperlink>
      <w:r w:rsidR="0086612F">
        <w:rPr>
          <w:rFonts w:ascii="Arial" w:eastAsia="Times New Roman" w:hAnsi="Arial" w:cs="Times New Roman"/>
          <w:noProof/>
          <w:sz w:val="24"/>
          <w:szCs w:val="24"/>
          <w:lang w:eastAsia="en-GB"/>
        </w:rPr>
        <w:t>4</w:t>
      </w:r>
    </w:p>
    <w:p w:rsidR="00F14D99" w:rsidRPr="00CA294C" w:rsidRDefault="00F14D99" w:rsidP="00F14D99">
      <w:pPr>
        <w:tabs>
          <w:tab w:val="right" w:pos="9498"/>
        </w:tabs>
        <w:spacing w:after="240" w:line="288" w:lineRule="auto"/>
        <w:ind w:left="238"/>
        <w:rPr>
          <w:rFonts w:eastAsiaTheme="minorEastAsia"/>
          <w:noProof/>
          <w:lang w:eastAsia="en-GB"/>
        </w:rPr>
      </w:pPr>
      <w:r>
        <w:rPr>
          <w:rFonts w:ascii="Arial" w:eastAsia="Times New Roman" w:hAnsi="Arial" w:cs="Times New Roman"/>
          <w:noProof/>
          <w:sz w:val="24"/>
          <w:szCs w:val="24"/>
          <w:lang w:eastAsia="en-GB"/>
        </w:rPr>
        <w:t>Proxy measure and final data</w:t>
      </w:r>
      <w:hyperlink w:anchor="_Toc364865064" w:history="1">
        <w:r w:rsidRPr="00CA294C">
          <w:rPr>
            <w:rFonts w:ascii="Arial" w:eastAsia="Times New Roman" w:hAnsi="Arial" w:cs="Times New Roman"/>
            <w:noProof/>
            <w:webHidden/>
            <w:sz w:val="24"/>
            <w:szCs w:val="24"/>
            <w:lang w:eastAsia="en-GB"/>
          </w:rPr>
          <w:tab/>
        </w:r>
        <w:r>
          <w:rPr>
            <w:rFonts w:ascii="Arial" w:eastAsia="Times New Roman" w:hAnsi="Arial" w:cs="Times New Roman"/>
            <w:noProof/>
            <w:webHidden/>
            <w:sz w:val="24"/>
            <w:szCs w:val="24"/>
            <w:lang w:eastAsia="en-GB"/>
          </w:rPr>
          <w:t>5</w:t>
        </w:r>
      </w:hyperlink>
    </w:p>
    <w:p w:rsidR="00F14D99" w:rsidRDefault="00F14D99" w:rsidP="00236410">
      <w:pPr>
        <w:tabs>
          <w:tab w:val="right" w:pos="9498"/>
        </w:tabs>
        <w:spacing w:after="240" w:line="288" w:lineRule="auto"/>
        <w:ind w:left="238"/>
        <w:rPr>
          <w:rFonts w:ascii="Arial" w:eastAsia="Times New Roman" w:hAnsi="Arial" w:cs="Times New Roman"/>
          <w:noProof/>
          <w:sz w:val="24"/>
          <w:szCs w:val="24"/>
          <w:lang w:eastAsia="en-GB"/>
        </w:rPr>
      </w:pPr>
      <w:r>
        <w:rPr>
          <w:rFonts w:ascii="Arial" w:eastAsia="Times New Roman" w:hAnsi="Arial" w:cs="Times New Roman"/>
          <w:noProof/>
          <w:sz w:val="24"/>
          <w:szCs w:val="24"/>
          <w:lang w:eastAsia="en-GB"/>
        </w:rPr>
        <w:t>Pupils who cease to be in care during 2013-14</w:t>
      </w:r>
      <w:hyperlink w:anchor="_Toc364865064" w:history="1">
        <w:r w:rsidRPr="00CA294C">
          <w:rPr>
            <w:rFonts w:ascii="Arial" w:eastAsia="Times New Roman" w:hAnsi="Arial" w:cs="Times New Roman"/>
            <w:noProof/>
            <w:webHidden/>
            <w:sz w:val="24"/>
            <w:szCs w:val="24"/>
            <w:lang w:eastAsia="en-GB"/>
          </w:rPr>
          <w:tab/>
        </w:r>
        <w:r>
          <w:rPr>
            <w:rFonts w:ascii="Arial" w:eastAsia="Times New Roman" w:hAnsi="Arial" w:cs="Times New Roman"/>
            <w:noProof/>
            <w:webHidden/>
            <w:sz w:val="24"/>
            <w:szCs w:val="24"/>
            <w:lang w:eastAsia="en-GB"/>
          </w:rPr>
          <w:t>5</w:t>
        </w:r>
      </w:hyperlink>
    </w:p>
    <w:p w:rsidR="00236410" w:rsidRPr="00236410" w:rsidRDefault="00236410" w:rsidP="00236410">
      <w:pPr>
        <w:tabs>
          <w:tab w:val="right" w:pos="9498"/>
        </w:tabs>
        <w:spacing w:after="240" w:line="288" w:lineRule="auto"/>
        <w:ind w:left="238"/>
        <w:rPr>
          <w:rFonts w:ascii="Arial" w:eastAsia="Times New Roman" w:hAnsi="Arial" w:cs="Times New Roman"/>
          <w:noProof/>
          <w:sz w:val="24"/>
          <w:szCs w:val="24"/>
          <w:lang w:eastAsia="en-GB"/>
        </w:rPr>
      </w:pPr>
      <w:r>
        <w:rPr>
          <w:rFonts w:ascii="Arial" w:eastAsia="Times New Roman" w:hAnsi="Arial" w:cs="Times New Roman"/>
          <w:noProof/>
          <w:sz w:val="24"/>
          <w:szCs w:val="24"/>
          <w:lang w:eastAsia="en-GB"/>
        </w:rPr>
        <w:t>Summary and payment arrangements for looked after children</w:t>
      </w:r>
      <w:hyperlink w:anchor="_Toc364865064" w:history="1">
        <w:r w:rsidRPr="00CA294C">
          <w:rPr>
            <w:rFonts w:ascii="Arial" w:eastAsia="Times New Roman" w:hAnsi="Arial" w:cs="Times New Roman"/>
            <w:noProof/>
            <w:webHidden/>
            <w:sz w:val="24"/>
            <w:szCs w:val="24"/>
            <w:lang w:eastAsia="en-GB"/>
          </w:rPr>
          <w:tab/>
        </w:r>
      </w:hyperlink>
      <w:r>
        <w:rPr>
          <w:rFonts w:ascii="Arial" w:eastAsia="Times New Roman" w:hAnsi="Arial" w:cs="Times New Roman"/>
          <w:noProof/>
          <w:sz w:val="24"/>
          <w:szCs w:val="24"/>
          <w:lang w:eastAsia="en-GB"/>
        </w:rPr>
        <w:t>6</w:t>
      </w:r>
    </w:p>
    <w:p w:rsidR="00F14D99" w:rsidRPr="00CA294C" w:rsidRDefault="00FA43B1" w:rsidP="00F14D99">
      <w:pPr>
        <w:tabs>
          <w:tab w:val="right" w:pos="9498"/>
        </w:tabs>
        <w:spacing w:after="240" w:line="288" w:lineRule="auto"/>
        <w:rPr>
          <w:rFonts w:ascii="Arial" w:eastAsia="Times New Roman" w:hAnsi="Arial" w:cs="Times New Roman"/>
          <w:noProof/>
          <w:color w:val="0000FF"/>
          <w:sz w:val="24"/>
          <w:szCs w:val="24"/>
          <w:u w:val="single"/>
          <w:lang w:eastAsia="en-GB"/>
        </w:rPr>
      </w:pPr>
      <w:r>
        <w:rPr>
          <w:rFonts w:ascii="Arial" w:eastAsia="Times New Roman" w:hAnsi="Arial" w:cs="Times New Roman"/>
          <w:noProof/>
          <w:webHidden/>
          <w:sz w:val="24"/>
          <w:szCs w:val="24"/>
          <w:lang w:eastAsia="en-GB"/>
        </w:rPr>
        <w:t>Download in summer</w:t>
      </w:r>
      <w:r w:rsidR="00F14D99">
        <w:rPr>
          <w:rFonts w:ascii="Arial" w:eastAsia="Times New Roman" w:hAnsi="Arial" w:cs="Times New Roman"/>
          <w:noProof/>
          <w:webHidden/>
          <w:sz w:val="24"/>
          <w:szCs w:val="24"/>
          <w:lang w:eastAsia="en-GB"/>
        </w:rPr>
        <w:t xml:space="preserve"> 2014</w:t>
      </w:r>
      <w:r w:rsidR="00F14D99" w:rsidRPr="00F14D99">
        <w:rPr>
          <w:rFonts w:ascii="Arial" w:eastAsia="Times New Roman" w:hAnsi="Arial" w:cs="Times New Roman"/>
          <w:noProof/>
          <w:webHidden/>
          <w:sz w:val="24"/>
          <w:szCs w:val="24"/>
          <w:lang w:eastAsia="en-GB"/>
        </w:rPr>
        <w:tab/>
      </w:r>
      <w:r w:rsidR="002F4E66">
        <w:rPr>
          <w:rFonts w:ascii="Arial" w:eastAsia="Times New Roman" w:hAnsi="Arial" w:cs="Times New Roman"/>
          <w:noProof/>
          <w:webHidden/>
          <w:sz w:val="24"/>
          <w:szCs w:val="24"/>
          <w:lang w:eastAsia="en-GB"/>
        </w:rPr>
        <w:t>6</w:t>
      </w:r>
    </w:p>
    <w:p w:rsidR="00F14D99" w:rsidRPr="00CA294C" w:rsidRDefault="00F14D99" w:rsidP="00F14D99">
      <w:pPr>
        <w:tabs>
          <w:tab w:val="right" w:pos="9498"/>
        </w:tabs>
        <w:spacing w:after="240" w:line="288" w:lineRule="auto"/>
        <w:rPr>
          <w:rFonts w:ascii="Arial" w:eastAsia="Times New Roman" w:hAnsi="Arial" w:cs="Times New Roman"/>
          <w:noProof/>
          <w:color w:val="0000FF"/>
          <w:sz w:val="24"/>
          <w:szCs w:val="24"/>
          <w:u w:val="single"/>
          <w:lang w:eastAsia="en-GB"/>
        </w:rPr>
      </w:pPr>
      <w:r>
        <w:rPr>
          <w:rFonts w:ascii="Arial" w:eastAsia="Times New Roman" w:hAnsi="Arial" w:cs="Times New Roman"/>
          <w:noProof/>
          <w:webHidden/>
          <w:sz w:val="24"/>
          <w:szCs w:val="24"/>
          <w:lang w:eastAsia="en-GB"/>
        </w:rPr>
        <w:t xml:space="preserve">Download in </w:t>
      </w:r>
      <w:r w:rsidR="00FA43B1">
        <w:rPr>
          <w:rFonts w:ascii="Arial" w:eastAsia="Times New Roman" w:hAnsi="Arial" w:cs="Times New Roman"/>
          <w:noProof/>
          <w:webHidden/>
          <w:sz w:val="24"/>
          <w:szCs w:val="24"/>
          <w:lang w:eastAsia="en-GB"/>
        </w:rPr>
        <w:t>autumn</w:t>
      </w:r>
      <w:r>
        <w:rPr>
          <w:rFonts w:ascii="Arial" w:eastAsia="Times New Roman" w:hAnsi="Arial" w:cs="Times New Roman"/>
          <w:noProof/>
          <w:webHidden/>
          <w:sz w:val="24"/>
          <w:szCs w:val="24"/>
          <w:lang w:eastAsia="en-GB"/>
        </w:rPr>
        <w:t xml:space="preserve"> 2014</w:t>
      </w:r>
      <w:r w:rsidRPr="00F14D99">
        <w:rPr>
          <w:rFonts w:ascii="Arial" w:eastAsia="Times New Roman" w:hAnsi="Arial" w:cs="Times New Roman"/>
          <w:noProof/>
          <w:webHidden/>
          <w:sz w:val="24"/>
          <w:szCs w:val="24"/>
          <w:lang w:eastAsia="en-GB"/>
        </w:rPr>
        <w:tab/>
      </w:r>
      <w:r w:rsidR="00236410">
        <w:rPr>
          <w:rFonts w:ascii="Arial" w:eastAsia="Times New Roman" w:hAnsi="Arial" w:cs="Times New Roman"/>
          <w:noProof/>
          <w:webHidden/>
          <w:sz w:val="24"/>
          <w:szCs w:val="24"/>
          <w:lang w:eastAsia="en-GB"/>
        </w:rPr>
        <w:t>8</w:t>
      </w:r>
    </w:p>
    <w:p w:rsidR="00F14D99" w:rsidRPr="00CA294C" w:rsidRDefault="00F14D99" w:rsidP="00F14D99">
      <w:pPr>
        <w:tabs>
          <w:tab w:val="right" w:pos="9498"/>
        </w:tabs>
        <w:spacing w:after="240" w:line="288" w:lineRule="auto"/>
        <w:rPr>
          <w:rFonts w:ascii="Arial" w:eastAsia="Times New Roman" w:hAnsi="Arial" w:cs="Times New Roman"/>
          <w:noProof/>
          <w:color w:val="0000FF"/>
          <w:sz w:val="24"/>
          <w:szCs w:val="24"/>
          <w:u w:val="single"/>
          <w:lang w:eastAsia="en-GB"/>
        </w:rPr>
      </w:pPr>
      <w:r>
        <w:rPr>
          <w:rFonts w:ascii="Arial" w:eastAsia="Times New Roman" w:hAnsi="Arial" w:cs="Times New Roman"/>
          <w:noProof/>
          <w:webHidden/>
          <w:sz w:val="24"/>
          <w:szCs w:val="24"/>
          <w:lang w:eastAsia="en-GB"/>
        </w:rPr>
        <w:t>Search function</w:t>
      </w:r>
      <w:r w:rsidRPr="00F14D99">
        <w:rPr>
          <w:rFonts w:ascii="Arial" w:eastAsia="Times New Roman" w:hAnsi="Arial" w:cs="Times New Roman"/>
          <w:noProof/>
          <w:webHidden/>
          <w:sz w:val="24"/>
          <w:szCs w:val="24"/>
          <w:lang w:eastAsia="en-GB"/>
        </w:rPr>
        <w:tab/>
      </w:r>
      <w:r w:rsidR="002F4E66">
        <w:rPr>
          <w:rFonts w:ascii="Arial" w:eastAsia="Times New Roman" w:hAnsi="Arial" w:cs="Times New Roman"/>
          <w:noProof/>
          <w:webHidden/>
          <w:sz w:val="24"/>
          <w:szCs w:val="24"/>
          <w:lang w:eastAsia="en-GB"/>
        </w:rPr>
        <w:t>8</w:t>
      </w:r>
    </w:p>
    <w:p w:rsidR="00F14D99" w:rsidRPr="00CA294C" w:rsidRDefault="00F14D99" w:rsidP="00F14D99">
      <w:pPr>
        <w:tabs>
          <w:tab w:val="right" w:pos="9498"/>
        </w:tabs>
        <w:spacing w:after="240" w:line="288" w:lineRule="auto"/>
        <w:rPr>
          <w:rFonts w:ascii="Arial" w:eastAsia="Times New Roman" w:hAnsi="Arial" w:cs="Times New Roman"/>
          <w:noProof/>
          <w:color w:val="0000FF"/>
          <w:sz w:val="24"/>
          <w:szCs w:val="24"/>
          <w:u w:val="single"/>
          <w:lang w:eastAsia="en-GB"/>
        </w:rPr>
      </w:pPr>
      <w:r>
        <w:rPr>
          <w:rFonts w:ascii="Arial" w:eastAsia="Times New Roman" w:hAnsi="Arial" w:cs="Times New Roman"/>
          <w:noProof/>
          <w:webHidden/>
          <w:sz w:val="24"/>
          <w:szCs w:val="24"/>
          <w:lang w:eastAsia="en-GB"/>
        </w:rPr>
        <w:t>How to access the downloads</w:t>
      </w:r>
      <w:r w:rsidRPr="00F14D99">
        <w:rPr>
          <w:rFonts w:ascii="Arial" w:eastAsia="Times New Roman" w:hAnsi="Arial" w:cs="Times New Roman"/>
          <w:noProof/>
          <w:webHidden/>
          <w:sz w:val="24"/>
          <w:szCs w:val="24"/>
          <w:lang w:eastAsia="en-GB"/>
        </w:rPr>
        <w:tab/>
      </w:r>
      <w:r w:rsidR="00236410">
        <w:rPr>
          <w:rFonts w:ascii="Arial" w:eastAsia="Times New Roman" w:hAnsi="Arial" w:cs="Times New Roman"/>
          <w:noProof/>
          <w:webHidden/>
          <w:sz w:val="24"/>
          <w:szCs w:val="24"/>
          <w:lang w:eastAsia="en-GB"/>
        </w:rPr>
        <w:t>9</w:t>
      </w:r>
    </w:p>
    <w:p w:rsidR="00F14D99" w:rsidRPr="00CA294C" w:rsidRDefault="00F14D99" w:rsidP="00F14D99">
      <w:pPr>
        <w:tabs>
          <w:tab w:val="right" w:pos="9498"/>
        </w:tabs>
        <w:spacing w:after="240" w:line="288" w:lineRule="auto"/>
        <w:rPr>
          <w:rFonts w:ascii="Arial" w:eastAsia="Times New Roman" w:hAnsi="Arial" w:cs="Times New Roman"/>
          <w:noProof/>
          <w:color w:val="0000FF"/>
          <w:sz w:val="24"/>
          <w:szCs w:val="24"/>
          <w:u w:val="single"/>
          <w:lang w:eastAsia="en-GB"/>
        </w:rPr>
      </w:pPr>
      <w:r>
        <w:rPr>
          <w:rFonts w:ascii="Arial" w:eastAsia="Times New Roman" w:hAnsi="Arial" w:cs="Times New Roman"/>
          <w:noProof/>
          <w:webHidden/>
          <w:sz w:val="24"/>
          <w:szCs w:val="24"/>
          <w:lang w:eastAsia="en-GB"/>
        </w:rPr>
        <w:t>Support</w:t>
      </w:r>
      <w:r w:rsidRPr="00F14D99">
        <w:rPr>
          <w:rFonts w:ascii="Arial" w:eastAsia="Times New Roman" w:hAnsi="Arial" w:cs="Times New Roman"/>
          <w:noProof/>
          <w:webHidden/>
          <w:sz w:val="24"/>
          <w:szCs w:val="24"/>
          <w:lang w:eastAsia="en-GB"/>
        </w:rPr>
        <w:tab/>
      </w:r>
      <w:r w:rsidR="00236410">
        <w:rPr>
          <w:rFonts w:ascii="Arial" w:eastAsia="Times New Roman" w:hAnsi="Arial" w:cs="Times New Roman"/>
          <w:noProof/>
          <w:webHidden/>
          <w:sz w:val="24"/>
          <w:szCs w:val="24"/>
          <w:lang w:eastAsia="en-GB"/>
        </w:rPr>
        <w:t>9</w:t>
      </w:r>
    </w:p>
    <w:p w:rsidR="00CA294C" w:rsidRDefault="00CA294C" w:rsidP="00F14D99">
      <w:pPr>
        <w:rPr>
          <w:rFonts w:ascii="Arial" w:eastAsia="Times New Roman" w:hAnsi="Arial" w:cs="Times New Roman"/>
          <w:sz w:val="24"/>
          <w:szCs w:val="24"/>
          <w:lang w:eastAsia="en-GB"/>
        </w:rPr>
      </w:pPr>
      <w:r w:rsidRPr="00CA294C">
        <w:rPr>
          <w:rFonts w:ascii="Arial" w:eastAsia="Times New Roman" w:hAnsi="Arial" w:cs="Times New Roman"/>
          <w:sz w:val="24"/>
          <w:szCs w:val="24"/>
          <w:lang w:eastAsia="en-GB"/>
        </w:rPr>
        <w:fldChar w:fldCharType="end"/>
      </w:r>
    </w:p>
    <w:p w:rsidR="00CA294C" w:rsidRDefault="00CA294C" w:rsidP="00CA294C">
      <w:pPr>
        <w:rPr>
          <w:rFonts w:ascii="Arial" w:eastAsia="Times New Roman" w:hAnsi="Arial" w:cs="Times New Roman"/>
          <w:sz w:val="24"/>
          <w:szCs w:val="24"/>
          <w:lang w:eastAsia="en-GB"/>
        </w:rPr>
      </w:pPr>
    </w:p>
    <w:p w:rsidR="00CA294C" w:rsidRDefault="00CA294C" w:rsidP="00CA294C">
      <w:pPr>
        <w:rPr>
          <w:rFonts w:ascii="Arial" w:eastAsia="Times New Roman" w:hAnsi="Arial" w:cs="Times New Roman"/>
          <w:sz w:val="24"/>
          <w:szCs w:val="24"/>
          <w:lang w:eastAsia="en-GB"/>
        </w:rPr>
      </w:pPr>
    </w:p>
    <w:p w:rsidR="00CA294C" w:rsidRDefault="00CA294C" w:rsidP="00CA294C">
      <w:pPr>
        <w:rPr>
          <w:rFonts w:ascii="Arial" w:eastAsia="Times New Roman" w:hAnsi="Arial" w:cs="Times New Roman"/>
          <w:sz w:val="24"/>
          <w:szCs w:val="24"/>
          <w:lang w:eastAsia="en-GB"/>
        </w:rPr>
      </w:pPr>
    </w:p>
    <w:p w:rsidR="00CA294C" w:rsidRDefault="00CA294C" w:rsidP="00CA294C">
      <w:pPr>
        <w:rPr>
          <w:rFonts w:ascii="Arial" w:eastAsia="Times New Roman" w:hAnsi="Arial" w:cs="Times New Roman"/>
          <w:sz w:val="24"/>
          <w:szCs w:val="24"/>
          <w:lang w:eastAsia="en-GB"/>
        </w:rPr>
      </w:pPr>
    </w:p>
    <w:p w:rsidR="00CA294C" w:rsidRDefault="00CA294C" w:rsidP="00CA294C">
      <w:pPr>
        <w:rPr>
          <w:rFonts w:ascii="Arial" w:eastAsia="Times New Roman" w:hAnsi="Arial" w:cs="Times New Roman"/>
          <w:sz w:val="24"/>
          <w:szCs w:val="24"/>
          <w:lang w:eastAsia="en-GB"/>
        </w:rPr>
      </w:pPr>
    </w:p>
    <w:p w:rsidR="00CA294C" w:rsidRDefault="00CA294C" w:rsidP="00CA294C">
      <w:pPr>
        <w:rPr>
          <w:rFonts w:ascii="Arial" w:eastAsia="Times New Roman" w:hAnsi="Arial" w:cs="Times New Roman"/>
          <w:sz w:val="24"/>
          <w:szCs w:val="24"/>
          <w:lang w:eastAsia="en-GB"/>
        </w:rPr>
      </w:pPr>
    </w:p>
    <w:p w:rsidR="00CA294C" w:rsidRDefault="00CA294C" w:rsidP="00CA294C">
      <w:pPr>
        <w:rPr>
          <w:rFonts w:ascii="Arial" w:eastAsia="Times New Roman" w:hAnsi="Arial" w:cs="Times New Roman"/>
          <w:sz w:val="24"/>
          <w:szCs w:val="24"/>
          <w:lang w:eastAsia="en-GB"/>
        </w:rPr>
      </w:pPr>
    </w:p>
    <w:p w:rsidR="00CA294C" w:rsidRDefault="00CA294C" w:rsidP="00CA294C">
      <w:pPr>
        <w:rPr>
          <w:rFonts w:ascii="Arial" w:eastAsia="Times New Roman" w:hAnsi="Arial" w:cs="Times New Roman"/>
          <w:sz w:val="24"/>
          <w:szCs w:val="24"/>
          <w:lang w:eastAsia="en-GB"/>
        </w:rPr>
      </w:pPr>
    </w:p>
    <w:p w:rsidR="00CA294C" w:rsidRDefault="00CA294C" w:rsidP="00CA294C">
      <w:pPr>
        <w:rPr>
          <w:rFonts w:ascii="Arial" w:eastAsia="Times New Roman" w:hAnsi="Arial" w:cs="Times New Roman"/>
          <w:sz w:val="24"/>
          <w:szCs w:val="24"/>
          <w:lang w:eastAsia="en-GB"/>
        </w:rPr>
      </w:pPr>
    </w:p>
    <w:p w:rsidR="00CA294C" w:rsidRDefault="00CA294C" w:rsidP="00CA294C">
      <w:pPr>
        <w:rPr>
          <w:rFonts w:ascii="Arial" w:eastAsia="Times New Roman" w:hAnsi="Arial" w:cs="Times New Roman"/>
          <w:sz w:val="24"/>
          <w:szCs w:val="24"/>
          <w:lang w:eastAsia="en-GB"/>
        </w:rPr>
      </w:pPr>
    </w:p>
    <w:p w:rsidR="00CA294C" w:rsidRDefault="00CA294C" w:rsidP="00CA294C">
      <w:pPr>
        <w:rPr>
          <w:rFonts w:ascii="Arial" w:eastAsia="Times New Roman" w:hAnsi="Arial" w:cs="Times New Roman"/>
          <w:sz w:val="24"/>
          <w:szCs w:val="24"/>
          <w:lang w:eastAsia="en-GB"/>
        </w:rPr>
      </w:pPr>
    </w:p>
    <w:p w:rsidR="00CA294C" w:rsidRPr="00CA294C" w:rsidRDefault="00045C88" w:rsidP="00CA294C">
      <w:pPr>
        <w:pageBreakBefore/>
        <w:spacing w:after="240" w:line="240" w:lineRule="auto"/>
        <w:outlineLvl w:val="0"/>
        <w:rPr>
          <w:rFonts w:ascii="Arial" w:eastAsia="Times New Roman" w:hAnsi="Arial" w:cs="Times New Roman"/>
          <w:b/>
          <w:color w:val="104F75"/>
          <w:sz w:val="36"/>
          <w:szCs w:val="24"/>
          <w:lang w:eastAsia="en-GB"/>
        </w:rPr>
      </w:pPr>
      <w:r>
        <w:rPr>
          <w:rFonts w:ascii="Arial" w:eastAsia="Times New Roman" w:hAnsi="Arial" w:cs="Times New Roman"/>
          <w:b/>
          <w:color w:val="104F75"/>
          <w:sz w:val="36"/>
          <w:szCs w:val="24"/>
          <w:lang w:eastAsia="en-GB"/>
        </w:rPr>
        <w:lastRenderedPageBreak/>
        <w:t>Introduction</w:t>
      </w:r>
      <w:r w:rsidR="00CA294C" w:rsidRPr="00CA294C">
        <w:rPr>
          <w:rFonts w:ascii="Arial" w:eastAsia="Times New Roman" w:hAnsi="Arial" w:cs="Times New Roman"/>
          <w:b/>
          <w:color w:val="104F75"/>
          <w:sz w:val="36"/>
          <w:szCs w:val="24"/>
          <w:lang w:eastAsia="en-GB"/>
        </w:rPr>
        <w:t xml:space="preserve"> </w:t>
      </w:r>
    </w:p>
    <w:p w:rsidR="00045C88" w:rsidRDefault="00045C88" w:rsidP="00045C88">
      <w:pPr>
        <w:spacing w:after="240" w:line="288"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t>The purpose of this document is to act as a user guide to accompany downloads of data relating to pupil premium allocations for 2014-15. Changes to pupil premium policy will be briefly explained with further information available in the conditions of grant.</w:t>
      </w:r>
    </w:p>
    <w:p w:rsidR="00045C88" w:rsidRDefault="00045C88" w:rsidP="00045C88">
      <w:pPr>
        <w:spacing w:after="240" w:line="288"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We will be providing a download of data in </w:t>
      </w:r>
      <w:r w:rsidR="0086612F">
        <w:rPr>
          <w:rFonts w:ascii="Arial" w:eastAsia="Times New Roman" w:hAnsi="Arial" w:cs="Times New Roman"/>
          <w:sz w:val="24"/>
          <w:szCs w:val="24"/>
          <w:lang w:eastAsia="en-GB"/>
        </w:rPr>
        <w:t>summer</w:t>
      </w:r>
      <w:r>
        <w:rPr>
          <w:rFonts w:ascii="Arial" w:eastAsia="Times New Roman" w:hAnsi="Arial" w:cs="Times New Roman"/>
          <w:sz w:val="24"/>
          <w:szCs w:val="24"/>
          <w:lang w:eastAsia="en-GB"/>
        </w:rPr>
        <w:t xml:space="preserve"> 2014 which will be updated in </w:t>
      </w:r>
      <w:r w:rsidR="0086612F">
        <w:rPr>
          <w:rFonts w:ascii="Arial" w:eastAsia="Times New Roman" w:hAnsi="Arial" w:cs="Times New Roman"/>
          <w:sz w:val="24"/>
          <w:szCs w:val="24"/>
          <w:lang w:eastAsia="en-GB"/>
        </w:rPr>
        <w:t>autumn</w:t>
      </w:r>
      <w:r>
        <w:rPr>
          <w:rFonts w:ascii="Arial" w:eastAsia="Times New Roman" w:hAnsi="Arial" w:cs="Times New Roman"/>
          <w:sz w:val="24"/>
          <w:szCs w:val="24"/>
          <w:lang w:eastAsia="en-GB"/>
        </w:rPr>
        <w:t xml:space="preserve"> 2014 when final data for all aspects of pupil premium are available.</w:t>
      </w:r>
    </w:p>
    <w:p w:rsidR="003B052F" w:rsidRDefault="00B25177" w:rsidP="00045C88">
      <w:pPr>
        <w:spacing w:after="240" w:line="288"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t>This user guide is intended for schools and the information should also be useful for local authorities.</w:t>
      </w:r>
    </w:p>
    <w:p w:rsidR="00B25177" w:rsidRDefault="00B25177" w:rsidP="00045C88">
      <w:pPr>
        <w:spacing w:after="240" w:line="288" w:lineRule="auto"/>
        <w:rPr>
          <w:rFonts w:ascii="Arial" w:eastAsia="Times New Roman" w:hAnsi="Arial" w:cs="Times New Roman"/>
          <w:b/>
          <w:color w:val="104F75"/>
          <w:sz w:val="36"/>
          <w:szCs w:val="24"/>
          <w:lang w:eastAsia="en-GB"/>
        </w:rPr>
      </w:pPr>
    </w:p>
    <w:p w:rsidR="00CA294C" w:rsidRDefault="00045C88" w:rsidP="00045C88">
      <w:pPr>
        <w:spacing w:after="240" w:line="288" w:lineRule="auto"/>
        <w:rPr>
          <w:rFonts w:ascii="Arial" w:eastAsia="Times New Roman" w:hAnsi="Arial" w:cs="Times New Roman"/>
          <w:b/>
          <w:color w:val="104F75"/>
          <w:sz w:val="36"/>
          <w:szCs w:val="24"/>
          <w:lang w:eastAsia="en-GB"/>
        </w:rPr>
      </w:pPr>
      <w:r>
        <w:rPr>
          <w:rFonts w:ascii="Arial" w:eastAsia="Times New Roman" w:hAnsi="Arial" w:cs="Times New Roman"/>
          <w:b/>
          <w:color w:val="104F75"/>
          <w:sz w:val="36"/>
          <w:szCs w:val="24"/>
          <w:lang w:eastAsia="en-GB"/>
        </w:rPr>
        <w:t>Background</w:t>
      </w:r>
    </w:p>
    <w:p w:rsidR="00045C88" w:rsidRDefault="00045C88" w:rsidP="00045C88">
      <w:pPr>
        <w:spacing w:after="240" w:line="288"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Pupil premium funding has been available to schools and local authorities since April 2011. For the 2012-13 financial </w:t>
      </w:r>
      <w:proofErr w:type="gramStart"/>
      <w:r>
        <w:rPr>
          <w:rFonts w:ascii="Arial" w:eastAsia="Times New Roman" w:hAnsi="Arial" w:cs="Times New Roman"/>
          <w:sz w:val="24"/>
          <w:szCs w:val="24"/>
          <w:lang w:eastAsia="en-GB"/>
        </w:rPr>
        <w:t>year</w:t>
      </w:r>
      <w:proofErr w:type="gramEnd"/>
      <w:r>
        <w:rPr>
          <w:rFonts w:ascii="Arial" w:eastAsia="Times New Roman" w:hAnsi="Arial" w:cs="Times New Roman"/>
          <w:sz w:val="24"/>
          <w:szCs w:val="24"/>
          <w:lang w:eastAsia="en-GB"/>
        </w:rPr>
        <w:t xml:space="preserve"> ‘FSM Ever 6’ </w:t>
      </w:r>
      <w:r w:rsidR="000C3FA4">
        <w:rPr>
          <w:rFonts w:ascii="Arial" w:eastAsia="Times New Roman" w:hAnsi="Arial" w:cs="Times New Roman"/>
          <w:sz w:val="24"/>
          <w:szCs w:val="24"/>
          <w:lang w:eastAsia="en-GB"/>
        </w:rPr>
        <w:t xml:space="preserve">was introduced </w:t>
      </w:r>
      <w:r>
        <w:rPr>
          <w:rFonts w:ascii="Arial" w:eastAsia="Times New Roman" w:hAnsi="Arial" w:cs="Times New Roman"/>
          <w:sz w:val="24"/>
          <w:szCs w:val="24"/>
          <w:lang w:eastAsia="en-GB"/>
        </w:rPr>
        <w:t xml:space="preserve">as the measure for allocating the deprivation pupil premium. Similarly, an ‘Ever 2’ measure was introduced to allocate the service child premium in 2012-13 which was extended to ‘Ever 3’ in 2013-14 and will extend to ‘Ever 4’ in 2014-15. </w:t>
      </w:r>
    </w:p>
    <w:p w:rsidR="00A219FC" w:rsidRDefault="00045C88" w:rsidP="00045C88">
      <w:pPr>
        <w:spacing w:after="240" w:line="288"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A premium for looked after children </w:t>
      </w:r>
      <w:r w:rsidR="000654AC">
        <w:rPr>
          <w:rFonts w:ascii="Arial" w:eastAsia="Times New Roman" w:hAnsi="Arial" w:cs="Times New Roman"/>
          <w:sz w:val="24"/>
          <w:szCs w:val="24"/>
          <w:lang w:eastAsia="en-GB"/>
        </w:rPr>
        <w:t xml:space="preserve">(LAC) </w:t>
      </w:r>
      <w:r>
        <w:rPr>
          <w:rFonts w:ascii="Arial" w:eastAsia="Times New Roman" w:hAnsi="Arial" w:cs="Times New Roman"/>
          <w:sz w:val="24"/>
          <w:szCs w:val="24"/>
          <w:lang w:eastAsia="en-GB"/>
        </w:rPr>
        <w:t xml:space="preserve">has been payable to local authorities based on their SSDA903 return with the criteria for this being a child in care for at least 6 months. This will be extended in 2014-15 to cover any child in care for at least 1 day. </w:t>
      </w:r>
    </w:p>
    <w:p w:rsidR="00045C88" w:rsidRDefault="00045C88" w:rsidP="00045C88">
      <w:pPr>
        <w:spacing w:after="240" w:line="288"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Coverage will also be extended to pay a premium to children identified as adopted from care, </w:t>
      </w:r>
      <w:r w:rsidR="003B052F">
        <w:rPr>
          <w:rFonts w:ascii="Arial" w:eastAsia="Times New Roman" w:hAnsi="Arial" w:cs="Times New Roman"/>
          <w:sz w:val="24"/>
          <w:szCs w:val="24"/>
          <w:lang w:eastAsia="en-GB"/>
        </w:rPr>
        <w:t xml:space="preserve">subject to a special guardianship order or a residence order </w:t>
      </w:r>
      <w:r w:rsidR="0052501F">
        <w:rPr>
          <w:rFonts w:ascii="Arial" w:eastAsia="Times New Roman" w:hAnsi="Arial" w:cs="Times New Roman"/>
          <w:sz w:val="24"/>
          <w:szCs w:val="24"/>
          <w:lang w:eastAsia="en-GB"/>
        </w:rPr>
        <w:t xml:space="preserve">(from here on </w:t>
      </w:r>
      <w:r w:rsidR="005A6D9B">
        <w:rPr>
          <w:rFonts w:ascii="Arial" w:eastAsia="Times New Roman" w:hAnsi="Arial" w:cs="Times New Roman"/>
          <w:sz w:val="24"/>
          <w:szCs w:val="24"/>
          <w:lang w:eastAsia="en-GB"/>
        </w:rPr>
        <w:t xml:space="preserve">also </w:t>
      </w:r>
      <w:r w:rsidR="0052501F">
        <w:rPr>
          <w:rFonts w:ascii="Arial" w:eastAsia="Times New Roman" w:hAnsi="Arial" w:cs="Times New Roman"/>
          <w:sz w:val="24"/>
          <w:szCs w:val="24"/>
          <w:lang w:eastAsia="en-GB"/>
        </w:rPr>
        <w:t xml:space="preserve">known as ‘post-LAC’) </w:t>
      </w:r>
      <w:r w:rsidR="003B052F">
        <w:rPr>
          <w:rFonts w:ascii="Arial" w:eastAsia="Times New Roman" w:hAnsi="Arial" w:cs="Times New Roman"/>
          <w:sz w:val="24"/>
          <w:szCs w:val="24"/>
          <w:lang w:eastAsia="en-GB"/>
        </w:rPr>
        <w:t>with data collected from the school census return for the first time in Spring 2014.</w:t>
      </w:r>
    </w:p>
    <w:p w:rsidR="003B052F" w:rsidRDefault="003B052F" w:rsidP="00045C88">
      <w:pPr>
        <w:spacing w:after="240" w:line="288" w:lineRule="auto"/>
        <w:rPr>
          <w:rFonts w:ascii="Arial" w:eastAsia="Times New Roman" w:hAnsi="Arial" w:cs="Times New Roman"/>
          <w:sz w:val="24"/>
          <w:szCs w:val="24"/>
          <w:lang w:eastAsia="en-GB"/>
        </w:rPr>
      </w:pPr>
    </w:p>
    <w:p w:rsidR="007F3815" w:rsidRDefault="007F3815" w:rsidP="0052501F">
      <w:pPr>
        <w:spacing w:after="240" w:line="288" w:lineRule="auto"/>
        <w:rPr>
          <w:rFonts w:ascii="Arial" w:eastAsia="Times New Roman" w:hAnsi="Arial" w:cs="Times New Roman"/>
          <w:b/>
          <w:color w:val="104F75"/>
          <w:sz w:val="36"/>
          <w:szCs w:val="24"/>
          <w:lang w:eastAsia="en-GB"/>
        </w:rPr>
      </w:pPr>
    </w:p>
    <w:p w:rsidR="007F3815" w:rsidRDefault="007F3815" w:rsidP="0052501F">
      <w:pPr>
        <w:spacing w:after="240" w:line="288" w:lineRule="auto"/>
        <w:rPr>
          <w:rFonts w:ascii="Arial" w:eastAsia="Times New Roman" w:hAnsi="Arial" w:cs="Times New Roman"/>
          <w:b/>
          <w:color w:val="104F75"/>
          <w:sz w:val="36"/>
          <w:szCs w:val="24"/>
          <w:lang w:eastAsia="en-GB"/>
        </w:rPr>
      </w:pPr>
    </w:p>
    <w:p w:rsidR="007F3815" w:rsidRDefault="007F3815" w:rsidP="0052501F">
      <w:pPr>
        <w:spacing w:after="240" w:line="288" w:lineRule="auto"/>
        <w:rPr>
          <w:rFonts w:ascii="Arial" w:eastAsia="Times New Roman" w:hAnsi="Arial" w:cs="Times New Roman"/>
          <w:b/>
          <w:color w:val="104F75"/>
          <w:sz w:val="36"/>
          <w:szCs w:val="24"/>
          <w:lang w:eastAsia="en-GB"/>
        </w:rPr>
      </w:pPr>
    </w:p>
    <w:p w:rsidR="007F3815" w:rsidRDefault="007F3815" w:rsidP="0052501F">
      <w:pPr>
        <w:spacing w:after="240" w:line="288" w:lineRule="auto"/>
        <w:rPr>
          <w:rFonts w:ascii="Arial" w:eastAsia="Times New Roman" w:hAnsi="Arial" w:cs="Times New Roman"/>
          <w:b/>
          <w:color w:val="104F75"/>
          <w:sz w:val="36"/>
          <w:szCs w:val="24"/>
          <w:lang w:eastAsia="en-GB"/>
        </w:rPr>
      </w:pPr>
    </w:p>
    <w:p w:rsidR="0052501F" w:rsidRDefault="0052501F" w:rsidP="0052501F">
      <w:pPr>
        <w:spacing w:after="240" w:line="288" w:lineRule="auto"/>
        <w:rPr>
          <w:rFonts w:ascii="Arial" w:eastAsia="Times New Roman" w:hAnsi="Arial" w:cs="Times New Roman"/>
          <w:b/>
          <w:color w:val="104F75"/>
          <w:sz w:val="36"/>
          <w:szCs w:val="24"/>
          <w:lang w:eastAsia="en-GB"/>
        </w:rPr>
      </w:pPr>
      <w:r>
        <w:rPr>
          <w:rFonts w:ascii="Arial" w:eastAsia="Times New Roman" w:hAnsi="Arial" w:cs="Times New Roman"/>
          <w:b/>
          <w:color w:val="104F75"/>
          <w:sz w:val="36"/>
          <w:szCs w:val="24"/>
          <w:lang w:eastAsia="en-GB"/>
        </w:rPr>
        <w:lastRenderedPageBreak/>
        <w:t>Changes for 2014-15</w:t>
      </w:r>
    </w:p>
    <w:p w:rsidR="0052501F" w:rsidRDefault="0052501F" w:rsidP="00045C88">
      <w:pPr>
        <w:spacing w:after="240" w:line="288"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t>The main change for 2014-15 is the introduc</w:t>
      </w:r>
      <w:r w:rsidR="000654AC">
        <w:rPr>
          <w:rFonts w:ascii="Arial" w:eastAsia="Times New Roman" w:hAnsi="Arial" w:cs="Times New Roman"/>
          <w:sz w:val="24"/>
          <w:szCs w:val="24"/>
          <w:lang w:eastAsia="en-GB"/>
        </w:rPr>
        <w:t>tion of additional support for LAC</w:t>
      </w:r>
      <w:r>
        <w:rPr>
          <w:rFonts w:ascii="Arial" w:eastAsia="Times New Roman" w:hAnsi="Arial" w:cs="Times New Roman"/>
          <w:sz w:val="24"/>
          <w:szCs w:val="24"/>
          <w:lang w:eastAsia="en-GB"/>
        </w:rPr>
        <w:t xml:space="preserve"> and post-LAC pupils. These pupils will receive a premium of £1</w:t>
      </w:r>
      <w:r w:rsidR="0061538B">
        <w:rPr>
          <w:rFonts w:ascii="Arial" w:eastAsia="Times New Roman" w:hAnsi="Arial" w:cs="Times New Roman"/>
          <w:sz w:val="24"/>
          <w:szCs w:val="24"/>
          <w:lang w:eastAsia="en-GB"/>
        </w:rPr>
        <w:t>,</w:t>
      </w:r>
      <w:r>
        <w:rPr>
          <w:rFonts w:ascii="Arial" w:eastAsia="Times New Roman" w:hAnsi="Arial" w:cs="Times New Roman"/>
          <w:sz w:val="24"/>
          <w:szCs w:val="24"/>
          <w:lang w:eastAsia="en-GB"/>
        </w:rPr>
        <w:t xml:space="preserve">900. The premium for post-LAC pupils will be payable to the school that the pupil was recorded on as part of the </w:t>
      </w:r>
      <w:proofErr w:type="gramStart"/>
      <w:r>
        <w:rPr>
          <w:rFonts w:ascii="Arial" w:eastAsia="Times New Roman" w:hAnsi="Arial" w:cs="Times New Roman"/>
          <w:sz w:val="24"/>
          <w:szCs w:val="24"/>
          <w:lang w:eastAsia="en-GB"/>
        </w:rPr>
        <w:t>Spring</w:t>
      </w:r>
      <w:proofErr w:type="gramEnd"/>
      <w:r>
        <w:rPr>
          <w:rFonts w:ascii="Arial" w:eastAsia="Times New Roman" w:hAnsi="Arial" w:cs="Times New Roman"/>
          <w:sz w:val="24"/>
          <w:szCs w:val="24"/>
          <w:lang w:eastAsia="en-GB"/>
        </w:rPr>
        <w:t xml:space="preserve"> 2014 school census. The </w:t>
      </w:r>
      <w:r w:rsidR="000654AC">
        <w:rPr>
          <w:rFonts w:ascii="Arial" w:eastAsia="Times New Roman" w:hAnsi="Arial" w:cs="Times New Roman"/>
          <w:sz w:val="24"/>
          <w:szCs w:val="24"/>
          <w:lang w:eastAsia="en-GB"/>
        </w:rPr>
        <w:t>LAC</w:t>
      </w:r>
      <w:r>
        <w:rPr>
          <w:rFonts w:ascii="Arial" w:eastAsia="Times New Roman" w:hAnsi="Arial" w:cs="Times New Roman"/>
          <w:sz w:val="24"/>
          <w:szCs w:val="24"/>
          <w:lang w:eastAsia="en-GB"/>
        </w:rPr>
        <w:t xml:space="preserve"> premium will be payable to the local authority for the benefit </w:t>
      </w:r>
      <w:r w:rsidR="007D142E">
        <w:rPr>
          <w:rFonts w:ascii="Arial" w:eastAsia="Times New Roman" w:hAnsi="Arial" w:cs="Times New Roman"/>
          <w:sz w:val="24"/>
          <w:szCs w:val="24"/>
          <w:lang w:eastAsia="en-GB"/>
        </w:rPr>
        <w:t xml:space="preserve">of their </w:t>
      </w:r>
      <w:r w:rsidR="000654AC">
        <w:rPr>
          <w:rFonts w:ascii="Arial" w:eastAsia="Times New Roman" w:hAnsi="Arial" w:cs="Times New Roman"/>
          <w:sz w:val="24"/>
          <w:szCs w:val="24"/>
          <w:lang w:eastAsia="en-GB"/>
        </w:rPr>
        <w:t xml:space="preserve">current </w:t>
      </w:r>
      <w:r w:rsidR="007D142E">
        <w:rPr>
          <w:rFonts w:ascii="Arial" w:eastAsia="Times New Roman" w:hAnsi="Arial" w:cs="Times New Roman"/>
          <w:sz w:val="24"/>
          <w:szCs w:val="24"/>
          <w:lang w:eastAsia="en-GB"/>
        </w:rPr>
        <w:t>looked after children.</w:t>
      </w:r>
    </w:p>
    <w:p w:rsidR="00CA294C" w:rsidRDefault="007D142E" w:rsidP="00CA294C">
      <w:pPr>
        <w:rPr>
          <w:rFonts w:ascii="Arial" w:eastAsia="Times New Roman" w:hAnsi="Arial" w:cs="Times New Roman"/>
          <w:sz w:val="24"/>
          <w:szCs w:val="24"/>
          <w:lang w:eastAsia="en-GB"/>
        </w:rPr>
      </w:pPr>
      <w:r>
        <w:rPr>
          <w:rFonts w:ascii="Arial" w:eastAsia="Times New Roman" w:hAnsi="Arial" w:cs="Times New Roman"/>
          <w:sz w:val="24"/>
          <w:szCs w:val="24"/>
          <w:lang w:eastAsia="en-GB"/>
        </w:rPr>
        <w:t>A breakdown of the announced per pupil amounts for each element of the premium are given below:</w:t>
      </w:r>
    </w:p>
    <w:tbl>
      <w:tblPr>
        <w:tblW w:w="9229" w:type="dxa"/>
        <w:tblInd w:w="93" w:type="dxa"/>
        <w:tblLook w:val="04A0" w:firstRow="1" w:lastRow="0" w:firstColumn="1" w:lastColumn="0" w:noHBand="0" w:noVBand="1"/>
      </w:tblPr>
      <w:tblGrid>
        <w:gridCol w:w="6678"/>
        <w:gridCol w:w="2551"/>
      </w:tblGrid>
      <w:tr w:rsidR="007D142E" w:rsidTr="005D27A5">
        <w:trPr>
          <w:trHeight w:val="330"/>
        </w:trPr>
        <w:tc>
          <w:tcPr>
            <w:tcW w:w="6678" w:type="dxa"/>
            <w:tcBorders>
              <w:top w:val="single" w:sz="8" w:space="0" w:color="auto"/>
              <w:left w:val="single" w:sz="8" w:space="0" w:color="auto"/>
              <w:bottom w:val="single" w:sz="8" w:space="0" w:color="auto"/>
              <w:right w:val="single" w:sz="8" w:space="0" w:color="auto"/>
            </w:tcBorders>
            <w:shd w:val="clear" w:color="auto" w:fill="CFDCE3"/>
            <w:noWrap/>
            <w:vAlign w:val="center"/>
            <w:hideMark/>
          </w:tcPr>
          <w:p w:rsidR="007D142E" w:rsidRPr="00E6185A" w:rsidRDefault="007D142E" w:rsidP="00C21DD9">
            <w:pPr>
              <w:rPr>
                <w:rFonts w:ascii="Arial" w:hAnsi="Arial" w:cs="Arial"/>
                <w:b/>
                <w:bCs/>
                <w:color w:val="000000"/>
                <w:sz w:val="20"/>
                <w:szCs w:val="20"/>
                <w:lang w:eastAsia="en-GB"/>
              </w:rPr>
            </w:pPr>
            <w:r w:rsidRPr="00E6185A">
              <w:rPr>
                <w:rFonts w:ascii="Arial" w:hAnsi="Arial" w:cs="Arial"/>
                <w:b/>
                <w:bCs/>
                <w:color w:val="000000"/>
                <w:sz w:val="20"/>
                <w:szCs w:val="20"/>
                <w:lang w:eastAsia="en-GB"/>
              </w:rPr>
              <w:t>Disadvantaged pupils</w:t>
            </w:r>
          </w:p>
        </w:tc>
        <w:tc>
          <w:tcPr>
            <w:tcW w:w="2551" w:type="dxa"/>
            <w:tcBorders>
              <w:top w:val="single" w:sz="8" w:space="0" w:color="auto"/>
              <w:left w:val="nil"/>
              <w:bottom w:val="single" w:sz="8" w:space="0" w:color="auto"/>
              <w:right w:val="single" w:sz="8" w:space="0" w:color="auto"/>
            </w:tcBorders>
            <w:shd w:val="clear" w:color="auto" w:fill="CFDCE3"/>
            <w:noWrap/>
            <w:vAlign w:val="center"/>
            <w:hideMark/>
          </w:tcPr>
          <w:p w:rsidR="007D142E" w:rsidRPr="00E6185A" w:rsidRDefault="007D142E" w:rsidP="00F609F8">
            <w:pPr>
              <w:rPr>
                <w:rFonts w:ascii="Arial" w:hAnsi="Arial" w:cs="Arial"/>
                <w:b/>
                <w:bCs/>
                <w:color w:val="000000"/>
                <w:sz w:val="20"/>
                <w:szCs w:val="20"/>
                <w:lang w:eastAsia="en-GB"/>
              </w:rPr>
            </w:pPr>
            <w:r w:rsidRPr="00E6185A">
              <w:rPr>
                <w:rFonts w:ascii="Arial" w:hAnsi="Arial" w:cs="Arial"/>
                <w:b/>
                <w:bCs/>
                <w:color w:val="000000"/>
                <w:sz w:val="20"/>
                <w:szCs w:val="20"/>
                <w:lang w:eastAsia="en-GB"/>
              </w:rPr>
              <w:t xml:space="preserve">Pupil </w:t>
            </w:r>
            <w:r w:rsidR="00F609F8">
              <w:rPr>
                <w:rFonts w:ascii="Arial" w:hAnsi="Arial" w:cs="Arial"/>
                <w:b/>
                <w:bCs/>
                <w:color w:val="000000"/>
                <w:sz w:val="20"/>
                <w:szCs w:val="20"/>
                <w:lang w:eastAsia="en-GB"/>
              </w:rPr>
              <w:t>p</w:t>
            </w:r>
            <w:r w:rsidRPr="00E6185A">
              <w:rPr>
                <w:rFonts w:ascii="Arial" w:hAnsi="Arial" w:cs="Arial"/>
                <w:b/>
                <w:bCs/>
                <w:color w:val="000000"/>
                <w:sz w:val="20"/>
                <w:szCs w:val="20"/>
                <w:lang w:eastAsia="en-GB"/>
              </w:rPr>
              <w:t>remium per pupil</w:t>
            </w:r>
          </w:p>
        </w:tc>
      </w:tr>
      <w:tr w:rsidR="007D142E" w:rsidTr="00E6185A">
        <w:trPr>
          <w:trHeight w:val="367"/>
        </w:trPr>
        <w:tc>
          <w:tcPr>
            <w:tcW w:w="6678" w:type="dxa"/>
            <w:tcBorders>
              <w:top w:val="nil"/>
              <w:left w:val="single" w:sz="8" w:space="0" w:color="auto"/>
              <w:bottom w:val="single" w:sz="8" w:space="0" w:color="auto"/>
              <w:right w:val="single" w:sz="8" w:space="0" w:color="auto"/>
            </w:tcBorders>
            <w:noWrap/>
            <w:vAlign w:val="center"/>
            <w:hideMark/>
          </w:tcPr>
          <w:p w:rsidR="007D142E" w:rsidRPr="00E6185A" w:rsidRDefault="007D142E" w:rsidP="00C21DD9">
            <w:pPr>
              <w:rPr>
                <w:rFonts w:ascii="Arial" w:hAnsi="Arial" w:cs="Arial"/>
                <w:color w:val="000000"/>
                <w:sz w:val="20"/>
                <w:szCs w:val="20"/>
                <w:lang w:eastAsia="en-GB"/>
              </w:rPr>
            </w:pPr>
            <w:r w:rsidRPr="00E6185A">
              <w:rPr>
                <w:rFonts w:ascii="Arial" w:hAnsi="Arial" w:cs="Arial"/>
                <w:color w:val="000000"/>
                <w:sz w:val="20"/>
                <w:szCs w:val="20"/>
                <w:lang w:eastAsia="en-GB"/>
              </w:rPr>
              <w:t>Pupils in Year Groups R to 6 recorded as Ever 6 FSM</w:t>
            </w:r>
          </w:p>
        </w:tc>
        <w:tc>
          <w:tcPr>
            <w:tcW w:w="2551" w:type="dxa"/>
            <w:tcBorders>
              <w:top w:val="nil"/>
              <w:left w:val="nil"/>
              <w:bottom w:val="single" w:sz="8" w:space="0" w:color="auto"/>
              <w:right w:val="single" w:sz="8" w:space="0" w:color="auto"/>
            </w:tcBorders>
            <w:noWrap/>
            <w:vAlign w:val="center"/>
            <w:hideMark/>
          </w:tcPr>
          <w:p w:rsidR="007D142E" w:rsidRPr="00E6185A" w:rsidRDefault="007D142E" w:rsidP="00C21DD9">
            <w:pPr>
              <w:jc w:val="right"/>
              <w:rPr>
                <w:rFonts w:ascii="Arial" w:hAnsi="Arial" w:cs="Arial"/>
                <w:color w:val="000000"/>
                <w:sz w:val="20"/>
                <w:szCs w:val="20"/>
                <w:lang w:eastAsia="en-GB"/>
              </w:rPr>
            </w:pPr>
            <w:r w:rsidRPr="00E6185A">
              <w:rPr>
                <w:rFonts w:ascii="Arial" w:hAnsi="Arial" w:cs="Arial"/>
                <w:color w:val="000000"/>
                <w:sz w:val="20"/>
                <w:szCs w:val="20"/>
                <w:lang w:eastAsia="en-GB"/>
              </w:rPr>
              <w:t>£1,300</w:t>
            </w:r>
          </w:p>
        </w:tc>
      </w:tr>
      <w:tr w:rsidR="007D142E" w:rsidTr="00C21DD9">
        <w:trPr>
          <w:trHeight w:val="315"/>
        </w:trPr>
        <w:tc>
          <w:tcPr>
            <w:tcW w:w="6678" w:type="dxa"/>
            <w:tcBorders>
              <w:top w:val="nil"/>
              <w:left w:val="single" w:sz="8" w:space="0" w:color="auto"/>
              <w:bottom w:val="single" w:sz="8" w:space="0" w:color="auto"/>
              <w:right w:val="single" w:sz="8" w:space="0" w:color="auto"/>
            </w:tcBorders>
            <w:noWrap/>
            <w:vAlign w:val="center"/>
            <w:hideMark/>
          </w:tcPr>
          <w:p w:rsidR="007D142E" w:rsidRPr="00E6185A" w:rsidRDefault="007D142E" w:rsidP="00C21DD9">
            <w:pPr>
              <w:rPr>
                <w:rFonts w:ascii="Arial" w:hAnsi="Arial" w:cs="Arial"/>
                <w:color w:val="000000"/>
                <w:sz w:val="20"/>
                <w:szCs w:val="20"/>
                <w:lang w:eastAsia="en-GB"/>
              </w:rPr>
            </w:pPr>
            <w:r w:rsidRPr="00E6185A">
              <w:rPr>
                <w:rFonts w:ascii="Arial" w:hAnsi="Arial" w:cs="Arial"/>
                <w:color w:val="000000"/>
                <w:sz w:val="20"/>
                <w:szCs w:val="20"/>
                <w:lang w:eastAsia="en-GB"/>
              </w:rPr>
              <w:t>Pupils in Year Groups 7 to 11 recorded as Ever 6 FSM</w:t>
            </w:r>
          </w:p>
        </w:tc>
        <w:tc>
          <w:tcPr>
            <w:tcW w:w="2551" w:type="dxa"/>
            <w:tcBorders>
              <w:top w:val="nil"/>
              <w:left w:val="nil"/>
              <w:bottom w:val="single" w:sz="8" w:space="0" w:color="auto"/>
              <w:right w:val="single" w:sz="8" w:space="0" w:color="auto"/>
            </w:tcBorders>
            <w:noWrap/>
            <w:vAlign w:val="center"/>
            <w:hideMark/>
          </w:tcPr>
          <w:p w:rsidR="007D142E" w:rsidRPr="00E6185A" w:rsidRDefault="007D142E" w:rsidP="00C21DD9">
            <w:pPr>
              <w:jc w:val="right"/>
              <w:rPr>
                <w:rFonts w:ascii="Arial" w:hAnsi="Arial" w:cs="Arial"/>
                <w:color w:val="000000"/>
                <w:sz w:val="20"/>
                <w:szCs w:val="20"/>
                <w:lang w:eastAsia="en-GB"/>
              </w:rPr>
            </w:pPr>
            <w:r w:rsidRPr="00E6185A">
              <w:rPr>
                <w:rFonts w:ascii="Arial" w:hAnsi="Arial" w:cs="Arial"/>
                <w:color w:val="000000"/>
                <w:sz w:val="20"/>
                <w:szCs w:val="20"/>
                <w:lang w:eastAsia="en-GB"/>
              </w:rPr>
              <w:t>£935</w:t>
            </w:r>
          </w:p>
        </w:tc>
      </w:tr>
      <w:tr w:rsidR="007D142E" w:rsidTr="00E6185A">
        <w:trPr>
          <w:trHeight w:val="385"/>
        </w:trPr>
        <w:tc>
          <w:tcPr>
            <w:tcW w:w="6678" w:type="dxa"/>
            <w:tcBorders>
              <w:top w:val="nil"/>
              <w:left w:val="single" w:sz="8" w:space="0" w:color="auto"/>
              <w:bottom w:val="single" w:sz="8" w:space="0" w:color="auto"/>
              <w:right w:val="single" w:sz="8" w:space="0" w:color="auto"/>
            </w:tcBorders>
            <w:noWrap/>
            <w:vAlign w:val="center"/>
            <w:hideMark/>
          </w:tcPr>
          <w:p w:rsidR="007D142E" w:rsidRPr="00E6185A" w:rsidRDefault="007D142E" w:rsidP="00C21DD9">
            <w:pPr>
              <w:rPr>
                <w:rFonts w:ascii="Arial" w:hAnsi="Arial" w:cs="Arial"/>
                <w:color w:val="000000"/>
                <w:sz w:val="20"/>
                <w:szCs w:val="20"/>
                <w:lang w:eastAsia="en-GB"/>
              </w:rPr>
            </w:pPr>
            <w:r w:rsidRPr="00E6185A">
              <w:rPr>
                <w:rFonts w:ascii="Arial" w:hAnsi="Arial" w:cs="Arial"/>
                <w:color w:val="000000"/>
                <w:sz w:val="20"/>
                <w:szCs w:val="20"/>
                <w:lang w:eastAsia="en-GB"/>
              </w:rPr>
              <w:t>Looked After Children (LAC)</w:t>
            </w:r>
            <w:r w:rsidRPr="00E6185A">
              <w:rPr>
                <w:rStyle w:val="FootnoteReference"/>
                <w:rFonts w:ascii="Arial" w:hAnsi="Arial" w:cs="Arial"/>
                <w:b/>
                <w:i/>
                <w:sz w:val="20"/>
                <w:szCs w:val="20"/>
              </w:rPr>
              <w:t xml:space="preserve"> </w:t>
            </w:r>
          </w:p>
        </w:tc>
        <w:tc>
          <w:tcPr>
            <w:tcW w:w="2551" w:type="dxa"/>
            <w:tcBorders>
              <w:top w:val="nil"/>
              <w:left w:val="nil"/>
              <w:bottom w:val="single" w:sz="8" w:space="0" w:color="auto"/>
              <w:right w:val="single" w:sz="8" w:space="0" w:color="auto"/>
            </w:tcBorders>
            <w:noWrap/>
            <w:vAlign w:val="center"/>
            <w:hideMark/>
          </w:tcPr>
          <w:p w:rsidR="007D142E" w:rsidRPr="00E6185A" w:rsidRDefault="007D142E" w:rsidP="00C21DD9">
            <w:pPr>
              <w:jc w:val="right"/>
              <w:rPr>
                <w:rFonts w:ascii="Arial" w:hAnsi="Arial" w:cs="Arial"/>
                <w:color w:val="000000"/>
                <w:sz w:val="20"/>
                <w:szCs w:val="20"/>
                <w:lang w:eastAsia="en-GB"/>
              </w:rPr>
            </w:pPr>
            <w:r w:rsidRPr="00E6185A">
              <w:rPr>
                <w:rFonts w:ascii="Arial" w:hAnsi="Arial" w:cs="Arial"/>
                <w:color w:val="000000"/>
                <w:sz w:val="20"/>
                <w:szCs w:val="20"/>
                <w:lang w:eastAsia="en-GB"/>
              </w:rPr>
              <w:t>£1,900</w:t>
            </w:r>
          </w:p>
        </w:tc>
      </w:tr>
      <w:tr w:rsidR="007D142E" w:rsidTr="00E6185A">
        <w:trPr>
          <w:trHeight w:val="912"/>
        </w:trPr>
        <w:tc>
          <w:tcPr>
            <w:tcW w:w="6678" w:type="dxa"/>
            <w:tcBorders>
              <w:top w:val="nil"/>
              <w:left w:val="single" w:sz="8" w:space="0" w:color="auto"/>
              <w:bottom w:val="single" w:sz="4" w:space="0" w:color="auto"/>
              <w:right w:val="single" w:sz="8" w:space="0" w:color="auto"/>
            </w:tcBorders>
            <w:noWrap/>
            <w:vAlign w:val="center"/>
            <w:hideMark/>
          </w:tcPr>
          <w:p w:rsidR="007D142E" w:rsidRPr="00E6185A" w:rsidRDefault="00803295" w:rsidP="007D142E">
            <w:pPr>
              <w:rPr>
                <w:rFonts w:ascii="Arial" w:hAnsi="Arial" w:cs="Arial"/>
                <w:color w:val="000000"/>
                <w:sz w:val="20"/>
                <w:szCs w:val="20"/>
                <w:lang w:eastAsia="en-GB"/>
              </w:rPr>
            </w:pPr>
            <w:r w:rsidRPr="00E6185A">
              <w:rPr>
                <w:rFonts w:ascii="Arial" w:hAnsi="Arial" w:cs="Arial"/>
                <w:color w:val="000000"/>
                <w:sz w:val="20"/>
                <w:szCs w:val="20"/>
                <w:lang w:eastAsia="en-GB"/>
              </w:rPr>
              <w:t xml:space="preserve">Post-LAC: </w:t>
            </w:r>
            <w:r w:rsidR="007D142E" w:rsidRPr="00E6185A">
              <w:rPr>
                <w:rFonts w:ascii="Arial" w:hAnsi="Arial" w:cs="Arial"/>
                <w:color w:val="000000"/>
                <w:sz w:val="20"/>
                <w:szCs w:val="20"/>
                <w:lang w:eastAsia="en-GB"/>
              </w:rPr>
              <w:t xml:space="preserve">Children adopted from care under the Adoption and </w:t>
            </w:r>
            <w:proofErr w:type="gramStart"/>
            <w:r w:rsidR="007D142E" w:rsidRPr="00E6185A">
              <w:rPr>
                <w:rFonts w:ascii="Arial" w:hAnsi="Arial" w:cs="Arial"/>
                <w:color w:val="000000"/>
                <w:sz w:val="20"/>
                <w:szCs w:val="20"/>
                <w:lang w:eastAsia="en-GB"/>
              </w:rPr>
              <w:t>Children  Act</w:t>
            </w:r>
            <w:proofErr w:type="gramEnd"/>
            <w:r w:rsidR="007D142E" w:rsidRPr="00E6185A">
              <w:rPr>
                <w:rFonts w:ascii="Arial" w:hAnsi="Arial" w:cs="Arial"/>
                <w:color w:val="000000"/>
                <w:sz w:val="20"/>
                <w:szCs w:val="20"/>
                <w:lang w:eastAsia="en-GB"/>
              </w:rPr>
              <w:t xml:space="preserve"> 2002</w:t>
            </w:r>
            <w:r w:rsidR="007D142E" w:rsidRPr="00E6185A">
              <w:rPr>
                <w:rStyle w:val="FootnoteReference"/>
                <w:rFonts w:ascii="Arial" w:hAnsi="Arial" w:cs="Arial"/>
                <w:color w:val="000000"/>
                <w:sz w:val="20"/>
                <w:szCs w:val="20"/>
                <w:lang w:eastAsia="en-GB"/>
              </w:rPr>
              <w:footnoteReference w:id="1"/>
            </w:r>
            <w:r w:rsidR="007D142E" w:rsidRPr="00E6185A">
              <w:rPr>
                <w:rFonts w:ascii="Arial" w:hAnsi="Arial" w:cs="Arial"/>
                <w:color w:val="000000"/>
                <w:sz w:val="20"/>
                <w:szCs w:val="20"/>
                <w:lang w:eastAsia="en-GB"/>
              </w:rPr>
              <w:t xml:space="preserve"> and children who have left care under a Special Guardianship or Residence Order.</w:t>
            </w:r>
          </w:p>
        </w:tc>
        <w:tc>
          <w:tcPr>
            <w:tcW w:w="2551" w:type="dxa"/>
            <w:tcBorders>
              <w:top w:val="nil"/>
              <w:left w:val="nil"/>
              <w:bottom w:val="single" w:sz="4" w:space="0" w:color="auto"/>
              <w:right w:val="single" w:sz="8" w:space="0" w:color="auto"/>
            </w:tcBorders>
            <w:noWrap/>
            <w:vAlign w:val="center"/>
            <w:hideMark/>
          </w:tcPr>
          <w:p w:rsidR="007D142E" w:rsidRPr="00E6185A" w:rsidRDefault="007D142E" w:rsidP="00C21DD9">
            <w:pPr>
              <w:jc w:val="right"/>
              <w:rPr>
                <w:rFonts w:ascii="Arial" w:hAnsi="Arial" w:cs="Arial"/>
                <w:color w:val="000000"/>
                <w:sz w:val="20"/>
                <w:szCs w:val="20"/>
                <w:lang w:eastAsia="en-GB"/>
              </w:rPr>
            </w:pPr>
            <w:r w:rsidRPr="00E6185A">
              <w:rPr>
                <w:rFonts w:ascii="Arial" w:hAnsi="Arial" w:cs="Arial"/>
                <w:color w:val="000000"/>
                <w:sz w:val="20"/>
                <w:szCs w:val="20"/>
                <w:lang w:eastAsia="en-GB"/>
              </w:rPr>
              <w:t>£1,900</w:t>
            </w:r>
          </w:p>
        </w:tc>
      </w:tr>
      <w:tr w:rsidR="007D142E" w:rsidTr="005D27A5">
        <w:trPr>
          <w:trHeight w:val="315"/>
        </w:trPr>
        <w:tc>
          <w:tcPr>
            <w:tcW w:w="6678" w:type="dxa"/>
            <w:tcBorders>
              <w:top w:val="single" w:sz="4" w:space="0" w:color="auto"/>
              <w:left w:val="single" w:sz="8" w:space="0" w:color="auto"/>
              <w:bottom w:val="single" w:sz="4" w:space="0" w:color="auto"/>
              <w:right w:val="single" w:sz="8" w:space="0" w:color="auto"/>
            </w:tcBorders>
            <w:shd w:val="clear" w:color="auto" w:fill="CFDCE3"/>
            <w:noWrap/>
            <w:vAlign w:val="center"/>
            <w:hideMark/>
          </w:tcPr>
          <w:p w:rsidR="007D142E" w:rsidRPr="00E6185A" w:rsidRDefault="007D142E" w:rsidP="00C21DD9">
            <w:pPr>
              <w:rPr>
                <w:rFonts w:ascii="Arial" w:hAnsi="Arial" w:cs="Arial"/>
                <w:b/>
                <w:color w:val="000000"/>
                <w:sz w:val="20"/>
                <w:szCs w:val="20"/>
                <w:lang w:eastAsia="en-GB"/>
              </w:rPr>
            </w:pPr>
            <w:r w:rsidRPr="00E6185A">
              <w:rPr>
                <w:rFonts w:ascii="Arial" w:hAnsi="Arial" w:cs="Arial"/>
                <w:b/>
                <w:color w:val="000000"/>
                <w:sz w:val="20"/>
                <w:szCs w:val="20"/>
                <w:lang w:eastAsia="en-GB"/>
              </w:rPr>
              <w:t xml:space="preserve">Service children </w:t>
            </w:r>
          </w:p>
        </w:tc>
        <w:tc>
          <w:tcPr>
            <w:tcW w:w="2551" w:type="dxa"/>
            <w:tcBorders>
              <w:top w:val="single" w:sz="4" w:space="0" w:color="auto"/>
              <w:left w:val="nil"/>
              <w:bottom w:val="single" w:sz="4" w:space="0" w:color="auto"/>
              <w:right w:val="single" w:sz="8" w:space="0" w:color="auto"/>
            </w:tcBorders>
            <w:shd w:val="clear" w:color="auto" w:fill="CFDCE3"/>
            <w:noWrap/>
            <w:vAlign w:val="center"/>
          </w:tcPr>
          <w:p w:rsidR="007D142E" w:rsidRPr="00E6185A" w:rsidRDefault="007D142E" w:rsidP="00C21DD9">
            <w:pPr>
              <w:jc w:val="right"/>
              <w:rPr>
                <w:rFonts w:ascii="Arial" w:hAnsi="Arial" w:cs="Arial"/>
                <w:color w:val="000000"/>
                <w:sz w:val="20"/>
                <w:szCs w:val="20"/>
                <w:lang w:eastAsia="en-GB"/>
              </w:rPr>
            </w:pPr>
          </w:p>
        </w:tc>
      </w:tr>
      <w:tr w:rsidR="007D142E" w:rsidTr="00C21DD9">
        <w:trPr>
          <w:trHeight w:val="315"/>
        </w:trPr>
        <w:tc>
          <w:tcPr>
            <w:tcW w:w="6678" w:type="dxa"/>
            <w:tcBorders>
              <w:top w:val="single" w:sz="4" w:space="0" w:color="auto"/>
              <w:left w:val="single" w:sz="8" w:space="0" w:color="auto"/>
              <w:bottom w:val="single" w:sz="4" w:space="0" w:color="auto"/>
              <w:right w:val="single" w:sz="8" w:space="0" w:color="auto"/>
            </w:tcBorders>
            <w:noWrap/>
            <w:vAlign w:val="center"/>
            <w:hideMark/>
          </w:tcPr>
          <w:p w:rsidR="007D142E" w:rsidRPr="00E6185A" w:rsidRDefault="007D142E" w:rsidP="00C21DD9">
            <w:pPr>
              <w:rPr>
                <w:rFonts w:ascii="Arial" w:hAnsi="Arial" w:cs="Arial"/>
                <w:color w:val="000000"/>
                <w:sz w:val="20"/>
                <w:szCs w:val="20"/>
                <w:lang w:eastAsia="en-GB"/>
              </w:rPr>
            </w:pPr>
            <w:r w:rsidRPr="00E6185A">
              <w:rPr>
                <w:rFonts w:ascii="Arial" w:hAnsi="Arial" w:cs="Arial"/>
                <w:color w:val="000000"/>
                <w:sz w:val="20"/>
                <w:szCs w:val="20"/>
                <w:lang w:eastAsia="en-GB"/>
              </w:rPr>
              <w:t>Pupils in Year Groups R to 11 recorded as Ever 4 Service Child or in receipt of a child pension from the Ministry of Defence.</w:t>
            </w:r>
          </w:p>
        </w:tc>
        <w:tc>
          <w:tcPr>
            <w:tcW w:w="2551" w:type="dxa"/>
            <w:tcBorders>
              <w:top w:val="single" w:sz="4" w:space="0" w:color="auto"/>
              <w:left w:val="nil"/>
              <w:bottom w:val="single" w:sz="4" w:space="0" w:color="auto"/>
              <w:right w:val="single" w:sz="8" w:space="0" w:color="auto"/>
            </w:tcBorders>
            <w:noWrap/>
            <w:vAlign w:val="center"/>
            <w:hideMark/>
          </w:tcPr>
          <w:p w:rsidR="007D142E" w:rsidRPr="00E6185A" w:rsidRDefault="007D142E" w:rsidP="00C21DD9">
            <w:pPr>
              <w:jc w:val="right"/>
              <w:rPr>
                <w:rFonts w:ascii="Arial" w:hAnsi="Arial" w:cs="Arial"/>
                <w:color w:val="000000"/>
                <w:sz w:val="20"/>
                <w:szCs w:val="20"/>
                <w:lang w:eastAsia="en-GB"/>
              </w:rPr>
            </w:pPr>
            <w:r w:rsidRPr="00E6185A">
              <w:rPr>
                <w:rFonts w:ascii="Arial" w:hAnsi="Arial" w:cs="Arial"/>
                <w:color w:val="000000"/>
                <w:sz w:val="20"/>
                <w:szCs w:val="20"/>
                <w:lang w:eastAsia="en-GB"/>
              </w:rPr>
              <w:t>£300</w:t>
            </w:r>
          </w:p>
        </w:tc>
      </w:tr>
    </w:tbl>
    <w:p w:rsidR="00E6185A" w:rsidRDefault="00E6185A" w:rsidP="00E55670">
      <w:pPr>
        <w:rPr>
          <w:rFonts w:ascii="Arial" w:eastAsia="Times New Roman" w:hAnsi="Arial" w:cs="Times New Roman"/>
          <w:sz w:val="24"/>
          <w:szCs w:val="24"/>
          <w:lang w:eastAsia="en-GB"/>
        </w:rPr>
      </w:pPr>
    </w:p>
    <w:p w:rsidR="00E55670" w:rsidRDefault="005D27A5" w:rsidP="00E55670">
      <w:pPr>
        <w:rPr>
          <w:rFonts w:ascii="Arial" w:eastAsia="Times New Roman" w:hAnsi="Arial" w:cs="Times New Roman"/>
          <w:sz w:val="24"/>
          <w:szCs w:val="24"/>
          <w:lang w:eastAsia="en-GB"/>
        </w:rPr>
      </w:pPr>
      <w:r w:rsidRPr="00803295">
        <w:rPr>
          <w:rFonts w:ascii="Arial" w:eastAsia="Times New Roman" w:hAnsi="Arial" w:cs="Times New Roman"/>
          <w:sz w:val="24"/>
          <w:szCs w:val="24"/>
          <w:lang w:eastAsia="en-GB"/>
        </w:rPr>
        <w:t>The</w:t>
      </w:r>
      <w:r w:rsidR="00803295" w:rsidRPr="00803295">
        <w:rPr>
          <w:rFonts w:ascii="Arial" w:eastAsia="Times New Roman" w:hAnsi="Arial" w:cs="Times New Roman"/>
          <w:sz w:val="24"/>
          <w:szCs w:val="24"/>
          <w:lang w:eastAsia="en-GB"/>
        </w:rPr>
        <w:t>se</w:t>
      </w:r>
      <w:r w:rsidRPr="00803295">
        <w:rPr>
          <w:rFonts w:ascii="Arial" w:eastAsia="Times New Roman" w:hAnsi="Arial" w:cs="Times New Roman"/>
          <w:sz w:val="24"/>
          <w:szCs w:val="24"/>
          <w:lang w:eastAsia="en-GB"/>
        </w:rPr>
        <w:t xml:space="preserve"> per pupil amounts </w:t>
      </w:r>
      <w:r w:rsidR="00803295" w:rsidRPr="00803295">
        <w:rPr>
          <w:rFonts w:ascii="Arial" w:eastAsia="Times New Roman" w:hAnsi="Arial" w:cs="Times New Roman"/>
          <w:sz w:val="24"/>
          <w:szCs w:val="24"/>
          <w:lang w:eastAsia="en-GB"/>
        </w:rPr>
        <w:t xml:space="preserve">have been announced and will </w:t>
      </w:r>
      <w:r w:rsidR="0086612F">
        <w:rPr>
          <w:rFonts w:ascii="Arial" w:eastAsia="Times New Roman" w:hAnsi="Arial" w:cs="Times New Roman"/>
          <w:sz w:val="24"/>
          <w:szCs w:val="24"/>
          <w:lang w:eastAsia="en-GB"/>
        </w:rPr>
        <w:t>be finalised in autumn</w:t>
      </w:r>
      <w:r w:rsidRPr="00803295">
        <w:rPr>
          <w:rFonts w:ascii="Arial" w:eastAsia="Times New Roman" w:hAnsi="Arial" w:cs="Times New Roman"/>
          <w:sz w:val="24"/>
          <w:szCs w:val="24"/>
          <w:lang w:eastAsia="en-GB"/>
        </w:rPr>
        <w:t xml:space="preserve"> 2014 when the final pupil numbers for all aspects of the premium are known.</w:t>
      </w:r>
    </w:p>
    <w:p w:rsidR="00E55670" w:rsidRDefault="00F31FF7" w:rsidP="00E55670">
      <w:pPr>
        <w:rPr>
          <w:rFonts w:ascii="Arial" w:eastAsia="Times New Roman" w:hAnsi="Arial" w:cs="Times New Roman"/>
          <w:b/>
          <w:color w:val="104F75"/>
          <w:sz w:val="32"/>
          <w:szCs w:val="32"/>
          <w:lang w:eastAsia="en-GB"/>
        </w:rPr>
      </w:pPr>
      <w:r>
        <w:rPr>
          <w:rFonts w:ascii="Arial" w:eastAsia="Times New Roman" w:hAnsi="Arial" w:cs="Times New Roman"/>
          <w:b/>
          <w:color w:val="104F75"/>
          <w:sz w:val="32"/>
          <w:szCs w:val="32"/>
          <w:lang w:eastAsia="en-GB"/>
        </w:rPr>
        <w:t>The issue of double funding</w:t>
      </w:r>
    </w:p>
    <w:p w:rsidR="00E55670" w:rsidRDefault="00F31FF7" w:rsidP="00E55670">
      <w:pPr>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Pupils eligible </w:t>
      </w:r>
      <w:r w:rsidR="002E1879">
        <w:rPr>
          <w:rFonts w:ascii="Arial" w:eastAsia="Times New Roman" w:hAnsi="Arial" w:cs="Times New Roman"/>
          <w:sz w:val="24"/>
          <w:szCs w:val="24"/>
          <w:lang w:eastAsia="en-GB"/>
        </w:rPr>
        <w:t>for the</w:t>
      </w:r>
      <w:r>
        <w:rPr>
          <w:rFonts w:ascii="Arial" w:eastAsia="Times New Roman" w:hAnsi="Arial" w:cs="Times New Roman"/>
          <w:sz w:val="24"/>
          <w:szCs w:val="24"/>
          <w:lang w:eastAsia="en-GB"/>
        </w:rPr>
        <w:t xml:space="preserve"> </w:t>
      </w:r>
      <w:r w:rsidR="002E1879">
        <w:rPr>
          <w:rFonts w:ascii="Arial" w:eastAsia="Times New Roman" w:hAnsi="Arial" w:cs="Times New Roman"/>
          <w:sz w:val="24"/>
          <w:szCs w:val="24"/>
          <w:lang w:eastAsia="en-GB"/>
        </w:rPr>
        <w:t xml:space="preserve">deprivation pupil premium and the </w:t>
      </w:r>
      <w:r w:rsidR="000654AC">
        <w:rPr>
          <w:rFonts w:ascii="Arial" w:eastAsia="Times New Roman" w:hAnsi="Arial" w:cs="Times New Roman"/>
          <w:sz w:val="24"/>
          <w:szCs w:val="24"/>
          <w:lang w:eastAsia="en-GB"/>
        </w:rPr>
        <w:t>LAC</w:t>
      </w:r>
      <w:r w:rsidR="002E1879">
        <w:rPr>
          <w:rFonts w:ascii="Arial" w:eastAsia="Times New Roman" w:hAnsi="Arial" w:cs="Times New Roman"/>
          <w:sz w:val="24"/>
          <w:szCs w:val="24"/>
          <w:lang w:eastAsia="en-GB"/>
        </w:rPr>
        <w:t xml:space="preserve"> or post-LAC premium </w:t>
      </w:r>
      <w:r>
        <w:rPr>
          <w:rFonts w:ascii="Arial" w:eastAsia="Times New Roman" w:hAnsi="Arial" w:cs="Times New Roman"/>
          <w:sz w:val="24"/>
          <w:szCs w:val="24"/>
          <w:lang w:eastAsia="en-GB"/>
        </w:rPr>
        <w:t xml:space="preserve">will only be included in the allocation for the </w:t>
      </w:r>
      <w:r w:rsidR="000654AC">
        <w:rPr>
          <w:rFonts w:ascii="Arial" w:eastAsia="Times New Roman" w:hAnsi="Arial" w:cs="Times New Roman"/>
          <w:sz w:val="24"/>
          <w:szCs w:val="24"/>
          <w:lang w:eastAsia="en-GB"/>
        </w:rPr>
        <w:t>LAC</w:t>
      </w:r>
      <w:r>
        <w:rPr>
          <w:rFonts w:ascii="Arial" w:eastAsia="Times New Roman" w:hAnsi="Arial" w:cs="Times New Roman"/>
          <w:sz w:val="24"/>
          <w:szCs w:val="24"/>
          <w:lang w:eastAsia="en-GB"/>
        </w:rPr>
        <w:t xml:space="preserve"> </w:t>
      </w:r>
      <w:r w:rsidR="002E1879">
        <w:rPr>
          <w:rFonts w:ascii="Arial" w:eastAsia="Times New Roman" w:hAnsi="Arial" w:cs="Times New Roman"/>
          <w:sz w:val="24"/>
          <w:szCs w:val="24"/>
          <w:lang w:eastAsia="en-GB"/>
        </w:rPr>
        <w:t xml:space="preserve">or post-LAC </w:t>
      </w:r>
      <w:r>
        <w:rPr>
          <w:rFonts w:ascii="Arial" w:eastAsia="Times New Roman" w:hAnsi="Arial" w:cs="Times New Roman"/>
          <w:sz w:val="24"/>
          <w:szCs w:val="24"/>
          <w:lang w:eastAsia="en-GB"/>
        </w:rPr>
        <w:t>premium as this element of the premium receives a higher level of funding.</w:t>
      </w:r>
    </w:p>
    <w:p w:rsidR="00E55670" w:rsidRDefault="00F31FF7" w:rsidP="00E55670">
      <w:pPr>
        <w:rPr>
          <w:rFonts w:ascii="Arial" w:eastAsia="Times New Roman" w:hAnsi="Arial" w:cs="Times New Roman"/>
          <w:sz w:val="24"/>
          <w:szCs w:val="24"/>
          <w:lang w:eastAsia="en-GB"/>
        </w:rPr>
      </w:pPr>
      <w:r w:rsidRPr="00202435">
        <w:rPr>
          <w:rFonts w:ascii="Arial" w:eastAsia="Times New Roman" w:hAnsi="Arial" w:cs="Times New Roman"/>
          <w:sz w:val="24"/>
          <w:szCs w:val="24"/>
          <w:lang w:eastAsia="en-GB"/>
        </w:rPr>
        <w:t xml:space="preserve">In order to remove double funding the Ever 6 </w:t>
      </w:r>
      <w:r w:rsidR="00202435" w:rsidRPr="00202435">
        <w:rPr>
          <w:rFonts w:ascii="Arial" w:eastAsia="Times New Roman" w:hAnsi="Arial" w:cs="Times New Roman"/>
          <w:sz w:val="24"/>
          <w:szCs w:val="24"/>
          <w:lang w:eastAsia="en-GB"/>
        </w:rPr>
        <w:t>data</w:t>
      </w:r>
      <w:r w:rsidRPr="00202435">
        <w:rPr>
          <w:rFonts w:ascii="Arial" w:eastAsia="Times New Roman" w:hAnsi="Arial" w:cs="Times New Roman"/>
          <w:sz w:val="24"/>
          <w:szCs w:val="24"/>
          <w:lang w:eastAsia="en-GB"/>
        </w:rPr>
        <w:t xml:space="preserve"> will be matched to the SSDA903 collection. As the final data from the March 2014 SSDA903 collection will not be available until </w:t>
      </w:r>
      <w:r w:rsidR="0086612F">
        <w:rPr>
          <w:rFonts w:ascii="Arial" w:eastAsia="Times New Roman" w:hAnsi="Arial" w:cs="Times New Roman"/>
          <w:sz w:val="24"/>
          <w:szCs w:val="24"/>
          <w:lang w:eastAsia="en-GB"/>
        </w:rPr>
        <w:t>autumn</w:t>
      </w:r>
      <w:r w:rsidRPr="00202435">
        <w:rPr>
          <w:rFonts w:ascii="Arial" w:eastAsia="Times New Roman" w:hAnsi="Arial" w:cs="Times New Roman"/>
          <w:sz w:val="24"/>
          <w:szCs w:val="24"/>
          <w:lang w:eastAsia="en-GB"/>
        </w:rPr>
        <w:t xml:space="preserve">, a proxy measure will be used </w:t>
      </w:r>
      <w:r w:rsidR="00202435" w:rsidRPr="00202435">
        <w:rPr>
          <w:rFonts w:ascii="Arial" w:eastAsia="Times New Roman" w:hAnsi="Arial" w:cs="Times New Roman"/>
          <w:sz w:val="24"/>
          <w:szCs w:val="24"/>
          <w:lang w:eastAsia="en-GB"/>
        </w:rPr>
        <w:t xml:space="preserve">for allocations in </w:t>
      </w:r>
      <w:r w:rsidR="0086612F">
        <w:rPr>
          <w:rFonts w:ascii="Arial" w:eastAsia="Times New Roman" w:hAnsi="Arial" w:cs="Times New Roman"/>
          <w:sz w:val="24"/>
          <w:szCs w:val="24"/>
          <w:lang w:eastAsia="en-GB"/>
        </w:rPr>
        <w:t>summer</w:t>
      </w:r>
      <w:r w:rsidR="00202435" w:rsidRPr="00202435">
        <w:rPr>
          <w:rFonts w:ascii="Arial" w:eastAsia="Times New Roman" w:hAnsi="Arial" w:cs="Times New Roman"/>
          <w:sz w:val="24"/>
          <w:szCs w:val="24"/>
          <w:lang w:eastAsia="en-GB"/>
        </w:rPr>
        <w:t xml:space="preserve"> 2014 </w:t>
      </w:r>
      <w:r w:rsidRPr="00202435">
        <w:rPr>
          <w:rFonts w:ascii="Arial" w:eastAsia="Times New Roman" w:hAnsi="Arial" w:cs="Times New Roman"/>
          <w:sz w:val="24"/>
          <w:szCs w:val="24"/>
          <w:lang w:eastAsia="en-GB"/>
        </w:rPr>
        <w:t xml:space="preserve">which </w:t>
      </w:r>
      <w:r w:rsidR="00202435" w:rsidRPr="00202435">
        <w:rPr>
          <w:rFonts w:ascii="Arial" w:eastAsia="Times New Roman" w:hAnsi="Arial" w:cs="Times New Roman"/>
          <w:sz w:val="24"/>
          <w:szCs w:val="24"/>
          <w:lang w:eastAsia="en-GB"/>
        </w:rPr>
        <w:t xml:space="preserve">will be updated in </w:t>
      </w:r>
      <w:r w:rsidR="0086612F">
        <w:rPr>
          <w:rFonts w:ascii="Arial" w:eastAsia="Times New Roman" w:hAnsi="Arial" w:cs="Times New Roman"/>
          <w:sz w:val="24"/>
          <w:szCs w:val="24"/>
          <w:lang w:eastAsia="en-GB"/>
        </w:rPr>
        <w:t>autumn</w:t>
      </w:r>
      <w:r w:rsidR="00202435" w:rsidRPr="00202435">
        <w:rPr>
          <w:rFonts w:ascii="Arial" w:eastAsia="Times New Roman" w:hAnsi="Arial" w:cs="Times New Roman"/>
          <w:sz w:val="24"/>
          <w:szCs w:val="24"/>
          <w:lang w:eastAsia="en-GB"/>
        </w:rPr>
        <w:t xml:space="preserve"> 2014.</w:t>
      </w:r>
    </w:p>
    <w:p w:rsidR="002E1879" w:rsidRDefault="002E1879" w:rsidP="00E55670">
      <w:pPr>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For post-LAC pupils </w:t>
      </w:r>
      <w:r w:rsidR="00202435">
        <w:rPr>
          <w:rFonts w:ascii="Arial" w:eastAsia="Times New Roman" w:hAnsi="Arial" w:cs="Times New Roman"/>
          <w:sz w:val="24"/>
          <w:szCs w:val="24"/>
          <w:lang w:eastAsia="en-GB"/>
        </w:rPr>
        <w:t xml:space="preserve">all </w:t>
      </w:r>
      <w:r w:rsidR="0060320F">
        <w:rPr>
          <w:rFonts w:ascii="Arial" w:eastAsia="Times New Roman" w:hAnsi="Arial" w:cs="Times New Roman"/>
          <w:sz w:val="24"/>
          <w:szCs w:val="24"/>
          <w:lang w:eastAsia="en-GB"/>
        </w:rPr>
        <w:t>of the data is collected as</w:t>
      </w:r>
      <w:r w:rsidR="00202435">
        <w:rPr>
          <w:rFonts w:ascii="Arial" w:eastAsia="Times New Roman" w:hAnsi="Arial" w:cs="Times New Roman"/>
          <w:sz w:val="24"/>
          <w:szCs w:val="24"/>
          <w:lang w:eastAsia="en-GB"/>
        </w:rPr>
        <w:t xml:space="preserve"> part of the </w:t>
      </w:r>
      <w:proofErr w:type="gramStart"/>
      <w:r w:rsidR="00202435">
        <w:rPr>
          <w:rFonts w:ascii="Arial" w:eastAsia="Times New Roman" w:hAnsi="Arial" w:cs="Times New Roman"/>
          <w:sz w:val="24"/>
          <w:szCs w:val="24"/>
          <w:lang w:eastAsia="en-GB"/>
        </w:rPr>
        <w:t>Spring</w:t>
      </w:r>
      <w:proofErr w:type="gramEnd"/>
      <w:r w:rsidR="00202435">
        <w:rPr>
          <w:rFonts w:ascii="Arial" w:eastAsia="Times New Roman" w:hAnsi="Arial" w:cs="Times New Roman"/>
          <w:sz w:val="24"/>
          <w:szCs w:val="24"/>
          <w:lang w:eastAsia="en-GB"/>
        </w:rPr>
        <w:t xml:space="preserve"> census 2014 so will be available in </w:t>
      </w:r>
      <w:r w:rsidR="0086612F">
        <w:rPr>
          <w:rFonts w:ascii="Arial" w:eastAsia="Times New Roman" w:hAnsi="Arial" w:cs="Times New Roman"/>
          <w:sz w:val="24"/>
          <w:szCs w:val="24"/>
          <w:lang w:eastAsia="en-GB"/>
        </w:rPr>
        <w:t>summer</w:t>
      </w:r>
      <w:r w:rsidR="00202435">
        <w:rPr>
          <w:rFonts w:ascii="Arial" w:eastAsia="Times New Roman" w:hAnsi="Arial" w:cs="Times New Roman"/>
          <w:sz w:val="24"/>
          <w:szCs w:val="24"/>
          <w:lang w:eastAsia="en-GB"/>
        </w:rPr>
        <w:t xml:space="preserve"> 2014.</w:t>
      </w:r>
    </w:p>
    <w:p w:rsidR="0075190E" w:rsidRPr="0075190E" w:rsidRDefault="0075190E" w:rsidP="0075190E">
      <w:pPr>
        <w:keepNext/>
        <w:spacing w:before="360" w:after="240" w:line="240" w:lineRule="auto"/>
        <w:outlineLvl w:val="2"/>
        <w:rPr>
          <w:rFonts w:ascii="Arial" w:eastAsia="Times New Roman" w:hAnsi="Arial" w:cs="Times New Roman"/>
          <w:b/>
          <w:bCs/>
          <w:color w:val="104F75"/>
          <w:sz w:val="28"/>
          <w:szCs w:val="28"/>
          <w:lang w:eastAsia="en-GB"/>
        </w:rPr>
      </w:pPr>
      <w:r>
        <w:rPr>
          <w:rFonts w:ascii="Arial" w:eastAsia="Times New Roman" w:hAnsi="Arial" w:cs="Times New Roman"/>
          <w:b/>
          <w:bCs/>
          <w:color w:val="104F75"/>
          <w:sz w:val="28"/>
          <w:szCs w:val="28"/>
          <w:lang w:eastAsia="en-GB"/>
        </w:rPr>
        <w:lastRenderedPageBreak/>
        <w:t>Proxy measure and final data</w:t>
      </w:r>
    </w:p>
    <w:p w:rsidR="00F31FF7" w:rsidRDefault="00F31FF7" w:rsidP="00E55670">
      <w:pPr>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As the criteria for the </w:t>
      </w:r>
      <w:r w:rsidR="000654AC">
        <w:rPr>
          <w:rFonts w:ascii="Arial" w:eastAsia="Times New Roman" w:hAnsi="Arial" w:cs="Times New Roman"/>
          <w:sz w:val="24"/>
          <w:szCs w:val="24"/>
          <w:lang w:eastAsia="en-GB"/>
        </w:rPr>
        <w:t xml:space="preserve">LAC </w:t>
      </w:r>
      <w:r>
        <w:rPr>
          <w:rFonts w:ascii="Arial" w:eastAsia="Times New Roman" w:hAnsi="Arial" w:cs="Times New Roman"/>
          <w:sz w:val="24"/>
          <w:szCs w:val="24"/>
          <w:lang w:eastAsia="en-GB"/>
        </w:rPr>
        <w:t xml:space="preserve">premium is that the pupil is in care for at least 1 day, the proxy measure will </w:t>
      </w:r>
      <w:r w:rsidR="00E55670">
        <w:rPr>
          <w:rFonts w:ascii="Arial" w:eastAsia="Times New Roman" w:hAnsi="Arial" w:cs="Times New Roman"/>
          <w:sz w:val="24"/>
          <w:szCs w:val="24"/>
          <w:lang w:eastAsia="en-GB"/>
        </w:rPr>
        <w:t>take all pupils in care on 31 March 2013 from the March 2013 SSDA903 collection. This is on the assumption that these pupils will also be in care on 1 April 201</w:t>
      </w:r>
      <w:r w:rsidR="00485D53">
        <w:rPr>
          <w:rFonts w:ascii="Arial" w:eastAsia="Times New Roman" w:hAnsi="Arial" w:cs="Times New Roman"/>
          <w:sz w:val="24"/>
          <w:szCs w:val="24"/>
          <w:lang w:eastAsia="en-GB"/>
        </w:rPr>
        <w:t>3</w:t>
      </w:r>
      <w:r w:rsidR="00E55670">
        <w:rPr>
          <w:rFonts w:ascii="Arial" w:eastAsia="Times New Roman" w:hAnsi="Arial" w:cs="Times New Roman"/>
          <w:sz w:val="24"/>
          <w:szCs w:val="24"/>
          <w:lang w:eastAsia="en-GB"/>
        </w:rPr>
        <w:t xml:space="preserve">. </w:t>
      </w:r>
    </w:p>
    <w:p w:rsidR="00317DD2" w:rsidRDefault="00317DD2" w:rsidP="00E55670">
      <w:pPr>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The proxy will not capture any pupils who enter care during 2013-14 or those with multiple periods of care that were not in care on 31 March 2013. Therefore, when final data is used adjustments will need to be made to the allocations. This will generally be a reduction in funding as in </w:t>
      </w:r>
      <w:r w:rsidR="0086612F">
        <w:rPr>
          <w:rFonts w:ascii="Arial" w:eastAsia="Times New Roman" w:hAnsi="Arial" w:cs="Times New Roman"/>
          <w:sz w:val="24"/>
          <w:szCs w:val="24"/>
          <w:lang w:eastAsia="en-GB"/>
        </w:rPr>
        <w:t>autumn</w:t>
      </w:r>
      <w:r>
        <w:rPr>
          <w:rFonts w:ascii="Arial" w:eastAsia="Times New Roman" w:hAnsi="Arial" w:cs="Times New Roman"/>
          <w:sz w:val="24"/>
          <w:szCs w:val="24"/>
          <w:lang w:eastAsia="en-GB"/>
        </w:rPr>
        <w:t xml:space="preserve"> more pupils will be identified as in care and Ever 6 so the amount of funding paid to schools will be reduced and this will be reflected in the final two payments of pupil premium grant made in December 2014 and March 2015. Analysis has shown that at a school level these adjustments in most cases will be for a small number of pupils</w:t>
      </w:r>
    </w:p>
    <w:p w:rsidR="00317DD2" w:rsidRDefault="00317DD2" w:rsidP="00E55670">
      <w:pPr>
        <w:rPr>
          <w:rFonts w:ascii="Arial" w:eastAsia="Times New Roman" w:hAnsi="Arial" w:cs="Times New Roman"/>
          <w:sz w:val="24"/>
          <w:szCs w:val="24"/>
          <w:lang w:eastAsia="en-GB"/>
        </w:rPr>
      </w:pPr>
      <w:r>
        <w:rPr>
          <w:rFonts w:ascii="Arial" w:eastAsia="Times New Roman" w:hAnsi="Arial" w:cs="Times New Roman"/>
          <w:sz w:val="24"/>
          <w:szCs w:val="24"/>
          <w:lang w:eastAsia="en-GB"/>
        </w:rPr>
        <w:t>When the final data from the March 2014 SSDA903 collection is available, the allocations will be updated. This will result in changes to the allocations for some pupils if their looked after status is different to that on 31 March 2013.</w:t>
      </w:r>
    </w:p>
    <w:p w:rsidR="00317DD2" w:rsidRDefault="00317DD2" w:rsidP="00E55670">
      <w:pPr>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We will be providing a second download in </w:t>
      </w:r>
      <w:r w:rsidR="0086612F">
        <w:rPr>
          <w:rFonts w:ascii="Arial" w:eastAsia="Times New Roman" w:hAnsi="Arial" w:cs="Times New Roman"/>
          <w:sz w:val="24"/>
          <w:szCs w:val="24"/>
          <w:lang w:eastAsia="en-GB"/>
        </w:rPr>
        <w:t>autumn</w:t>
      </w:r>
      <w:r>
        <w:rPr>
          <w:rFonts w:ascii="Arial" w:eastAsia="Times New Roman" w:hAnsi="Arial" w:cs="Times New Roman"/>
          <w:sz w:val="24"/>
          <w:szCs w:val="24"/>
          <w:lang w:eastAsia="en-GB"/>
        </w:rPr>
        <w:t xml:space="preserve"> 2014 which will form the final allocations. Payments in December 2014 and March 2015 will be adjusted to take account of the changes at school and local authority level.</w:t>
      </w:r>
    </w:p>
    <w:p w:rsidR="00E55670" w:rsidRDefault="0075190E" w:rsidP="00E55670">
      <w:pPr>
        <w:rPr>
          <w:rFonts w:ascii="Arial" w:eastAsia="Times New Roman" w:hAnsi="Arial" w:cs="Times New Roman"/>
          <w:sz w:val="24"/>
          <w:szCs w:val="24"/>
          <w:lang w:eastAsia="en-GB"/>
        </w:rPr>
      </w:pPr>
      <w:r>
        <w:rPr>
          <w:rFonts w:ascii="Arial" w:eastAsia="Times New Roman" w:hAnsi="Arial" w:cs="Times New Roman"/>
          <w:sz w:val="24"/>
          <w:szCs w:val="24"/>
          <w:lang w:eastAsia="en-GB"/>
        </w:rPr>
        <w:t>Due to this process more information will be provided in downloads to schools and local authorities to help understand these changes, reconcile allocations and target funding to the correct pupils.</w:t>
      </w:r>
    </w:p>
    <w:p w:rsidR="0075190E" w:rsidRPr="00442ECF" w:rsidRDefault="0075190E" w:rsidP="0075190E">
      <w:pPr>
        <w:keepNext/>
        <w:spacing w:before="360" w:after="240" w:line="240" w:lineRule="auto"/>
        <w:outlineLvl w:val="2"/>
        <w:rPr>
          <w:rFonts w:ascii="Arial" w:eastAsia="Times New Roman" w:hAnsi="Arial" w:cs="Times New Roman"/>
          <w:b/>
          <w:bCs/>
          <w:color w:val="104F75"/>
          <w:sz w:val="28"/>
          <w:szCs w:val="28"/>
          <w:lang w:eastAsia="en-GB"/>
        </w:rPr>
      </w:pPr>
      <w:r w:rsidRPr="00442ECF">
        <w:rPr>
          <w:rFonts w:ascii="Arial" w:eastAsia="Times New Roman" w:hAnsi="Arial" w:cs="Times New Roman"/>
          <w:b/>
          <w:bCs/>
          <w:color w:val="104F75"/>
          <w:sz w:val="28"/>
          <w:szCs w:val="28"/>
          <w:lang w:eastAsia="en-GB"/>
        </w:rPr>
        <w:t>Pupils who cease to be in care during 2013</w:t>
      </w:r>
      <w:r w:rsidR="009E68A2" w:rsidRPr="00442ECF">
        <w:rPr>
          <w:rFonts w:ascii="Arial" w:eastAsia="Times New Roman" w:hAnsi="Arial" w:cs="Times New Roman"/>
          <w:b/>
          <w:bCs/>
          <w:color w:val="104F75"/>
          <w:sz w:val="28"/>
          <w:szCs w:val="28"/>
          <w:lang w:eastAsia="en-GB"/>
        </w:rPr>
        <w:t>-</w:t>
      </w:r>
      <w:r w:rsidRPr="00442ECF">
        <w:rPr>
          <w:rFonts w:ascii="Arial" w:eastAsia="Times New Roman" w:hAnsi="Arial" w:cs="Times New Roman"/>
          <w:b/>
          <w:bCs/>
          <w:color w:val="104F75"/>
          <w:sz w:val="28"/>
          <w:szCs w:val="28"/>
          <w:lang w:eastAsia="en-GB"/>
        </w:rPr>
        <w:t>14</w:t>
      </w:r>
    </w:p>
    <w:p w:rsidR="00E6185A" w:rsidRPr="00442ECF" w:rsidRDefault="00E6185A" w:rsidP="00E55670">
      <w:pPr>
        <w:rPr>
          <w:rFonts w:ascii="Arial" w:eastAsia="Times New Roman" w:hAnsi="Arial" w:cs="Times New Roman"/>
          <w:sz w:val="24"/>
          <w:szCs w:val="24"/>
          <w:lang w:eastAsia="en-GB"/>
        </w:rPr>
      </w:pPr>
      <w:r w:rsidRPr="00442ECF">
        <w:rPr>
          <w:rFonts w:ascii="Arial" w:eastAsia="Times New Roman" w:hAnsi="Arial" w:cs="Times New Roman"/>
          <w:sz w:val="24"/>
          <w:szCs w:val="24"/>
          <w:lang w:eastAsia="en-GB"/>
        </w:rPr>
        <w:t xml:space="preserve">If a pupil ceases to be in care during 2013-14 and is Ever 6 they will be included in the allocations for the </w:t>
      </w:r>
      <w:r w:rsidR="000654AC">
        <w:rPr>
          <w:rFonts w:ascii="Arial" w:eastAsia="Times New Roman" w:hAnsi="Arial" w:cs="Times New Roman"/>
          <w:sz w:val="24"/>
          <w:szCs w:val="24"/>
          <w:lang w:eastAsia="en-GB"/>
        </w:rPr>
        <w:t>LAC</w:t>
      </w:r>
      <w:r w:rsidRPr="00442ECF">
        <w:rPr>
          <w:rFonts w:ascii="Arial" w:eastAsia="Times New Roman" w:hAnsi="Arial" w:cs="Times New Roman"/>
          <w:sz w:val="24"/>
          <w:szCs w:val="24"/>
          <w:lang w:eastAsia="en-GB"/>
        </w:rPr>
        <w:t xml:space="preserve"> premium and deprivation premium.</w:t>
      </w:r>
    </w:p>
    <w:p w:rsidR="00E6185A" w:rsidRPr="00442ECF" w:rsidRDefault="00D955A8" w:rsidP="00E55670">
      <w:pPr>
        <w:rPr>
          <w:rFonts w:ascii="Arial" w:eastAsia="Times New Roman" w:hAnsi="Arial" w:cs="Times New Roman"/>
          <w:sz w:val="24"/>
          <w:szCs w:val="24"/>
          <w:lang w:eastAsia="en-GB"/>
        </w:rPr>
      </w:pPr>
      <w:r w:rsidRPr="00442ECF">
        <w:rPr>
          <w:rFonts w:ascii="Arial" w:eastAsia="Times New Roman" w:hAnsi="Arial" w:cs="Times New Roman"/>
          <w:sz w:val="24"/>
          <w:szCs w:val="24"/>
          <w:lang w:eastAsia="en-GB"/>
        </w:rPr>
        <w:t xml:space="preserve">This is due to </w:t>
      </w:r>
      <w:r w:rsidR="00442ECF" w:rsidRPr="00442ECF">
        <w:rPr>
          <w:rFonts w:ascii="Arial" w:eastAsia="Times New Roman" w:hAnsi="Arial" w:cs="Times New Roman"/>
          <w:sz w:val="24"/>
          <w:szCs w:val="24"/>
          <w:lang w:eastAsia="en-GB"/>
        </w:rPr>
        <w:t xml:space="preserve">the </w:t>
      </w:r>
      <w:r w:rsidR="000654AC">
        <w:rPr>
          <w:rFonts w:ascii="Arial" w:eastAsia="Times New Roman" w:hAnsi="Arial" w:cs="Times New Roman"/>
          <w:sz w:val="24"/>
          <w:szCs w:val="24"/>
          <w:lang w:eastAsia="en-GB"/>
        </w:rPr>
        <w:t>LAC</w:t>
      </w:r>
      <w:r w:rsidR="00442ECF" w:rsidRPr="00442ECF">
        <w:rPr>
          <w:rFonts w:ascii="Arial" w:eastAsia="Times New Roman" w:hAnsi="Arial" w:cs="Times New Roman"/>
          <w:sz w:val="24"/>
          <w:szCs w:val="24"/>
          <w:lang w:eastAsia="en-GB"/>
        </w:rPr>
        <w:t xml:space="preserve"> premium being designed to be spent on those pupils currently in care within the local authority i.e. in care between 1 April 2014 and 31 March 2015.</w:t>
      </w:r>
    </w:p>
    <w:p w:rsidR="00B141D6" w:rsidRDefault="00B141D6" w:rsidP="00E55670">
      <w:pPr>
        <w:rPr>
          <w:rFonts w:ascii="Arial" w:eastAsia="Times New Roman" w:hAnsi="Arial" w:cs="Times New Roman"/>
          <w:sz w:val="24"/>
          <w:szCs w:val="24"/>
          <w:lang w:eastAsia="en-GB"/>
        </w:rPr>
      </w:pPr>
      <w:r w:rsidRPr="00442ECF">
        <w:rPr>
          <w:rFonts w:ascii="Arial" w:eastAsia="Times New Roman" w:hAnsi="Arial" w:cs="Times New Roman"/>
          <w:sz w:val="24"/>
          <w:szCs w:val="24"/>
          <w:lang w:eastAsia="en-GB"/>
        </w:rPr>
        <w:t xml:space="preserve">For these pupils, the school will receive the deprivation pupil premium to target towards the pupil. The local authority will receive the </w:t>
      </w:r>
      <w:r w:rsidR="000654AC">
        <w:rPr>
          <w:rFonts w:ascii="Arial" w:eastAsia="Times New Roman" w:hAnsi="Arial" w:cs="Times New Roman"/>
          <w:sz w:val="24"/>
          <w:szCs w:val="24"/>
          <w:lang w:eastAsia="en-GB"/>
        </w:rPr>
        <w:t>LAC</w:t>
      </w:r>
      <w:r w:rsidRPr="00442ECF">
        <w:rPr>
          <w:rFonts w:ascii="Arial" w:eastAsia="Times New Roman" w:hAnsi="Arial" w:cs="Times New Roman"/>
          <w:sz w:val="24"/>
          <w:szCs w:val="24"/>
          <w:lang w:eastAsia="en-GB"/>
        </w:rPr>
        <w:t xml:space="preserve"> premium to spend on the pupils in care during 2014-15.</w:t>
      </w:r>
    </w:p>
    <w:p w:rsidR="00D07607" w:rsidRPr="00442ECF" w:rsidRDefault="00D07607" w:rsidP="00D07607">
      <w:pPr>
        <w:keepNext/>
        <w:spacing w:before="360" w:after="240" w:line="240" w:lineRule="auto"/>
        <w:outlineLvl w:val="2"/>
        <w:rPr>
          <w:rFonts w:ascii="Arial" w:eastAsia="Times New Roman" w:hAnsi="Arial" w:cs="Times New Roman"/>
          <w:b/>
          <w:bCs/>
          <w:color w:val="104F75"/>
          <w:sz w:val="28"/>
          <w:szCs w:val="28"/>
          <w:lang w:eastAsia="en-GB"/>
        </w:rPr>
      </w:pPr>
      <w:r>
        <w:rPr>
          <w:rFonts w:ascii="Arial" w:eastAsia="Times New Roman" w:hAnsi="Arial" w:cs="Times New Roman"/>
          <w:b/>
          <w:bCs/>
          <w:color w:val="104F75"/>
          <w:sz w:val="28"/>
          <w:szCs w:val="28"/>
          <w:lang w:eastAsia="en-GB"/>
        </w:rPr>
        <w:lastRenderedPageBreak/>
        <w:t>Summary and payment arrangements for looked after children</w:t>
      </w:r>
    </w:p>
    <w:p w:rsidR="00317DD2" w:rsidRDefault="00317DD2" w:rsidP="00D07607">
      <w:pPr>
        <w:keepNext/>
        <w:spacing w:before="360" w:after="240" w:line="240" w:lineRule="auto"/>
        <w:outlineLvl w:val="2"/>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Below is a summary </w:t>
      </w:r>
      <w:r w:rsidR="00470023">
        <w:rPr>
          <w:rFonts w:ascii="Arial" w:eastAsia="Times New Roman" w:hAnsi="Arial" w:cs="Times New Roman"/>
          <w:sz w:val="24"/>
          <w:szCs w:val="24"/>
          <w:lang w:eastAsia="en-GB"/>
        </w:rPr>
        <w:t>describing</w:t>
      </w:r>
      <w:r>
        <w:rPr>
          <w:rFonts w:ascii="Arial" w:eastAsia="Times New Roman" w:hAnsi="Arial" w:cs="Times New Roman"/>
          <w:sz w:val="24"/>
          <w:szCs w:val="24"/>
          <w:lang w:eastAsia="en-GB"/>
        </w:rPr>
        <w:t xml:space="preserve"> situatio</w:t>
      </w:r>
      <w:r w:rsidR="00236410">
        <w:rPr>
          <w:rFonts w:ascii="Arial" w:eastAsia="Times New Roman" w:hAnsi="Arial" w:cs="Times New Roman"/>
          <w:sz w:val="24"/>
          <w:szCs w:val="24"/>
          <w:lang w:eastAsia="en-GB"/>
        </w:rPr>
        <w:t>ns where a pupil is Ever 6 and recorded as a looked after child.</w:t>
      </w:r>
    </w:p>
    <w:tbl>
      <w:tblPr>
        <w:tblStyle w:val="TableGrid"/>
        <w:tblW w:w="8869" w:type="dxa"/>
        <w:tblInd w:w="108" w:type="dxa"/>
        <w:tblBorders>
          <w:left w:val="none" w:sz="0" w:space="0" w:color="auto"/>
          <w:right w:val="none" w:sz="0" w:space="0" w:color="auto"/>
          <w:insideV w:val="none" w:sz="0" w:space="0" w:color="auto"/>
        </w:tblBorders>
        <w:tblLook w:val="01E0" w:firstRow="1" w:lastRow="1" w:firstColumn="1" w:lastColumn="1" w:noHBand="0" w:noVBand="0"/>
      </w:tblPr>
      <w:tblGrid>
        <w:gridCol w:w="2160"/>
        <w:gridCol w:w="3240"/>
        <w:gridCol w:w="3469"/>
      </w:tblGrid>
      <w:tr w:rsidR="007F3815" w:rsidRPr="007F3815" w:rsidTr="007F3815">
        <w:tc>
          <w:tcPr>
            <w:tcW w:w="2160" w:type="dxa"/>
            <w:tcBorders>
              <w:top w:val="nil"/>
            </w:tcBorders>
          </w:tcPr>
          <w:p w:rsidR="007F3815" w:rsidRPr="007F3815" w:rsidRDefault="007F3815" w:rsidP="007F3815">
            <w:pPr>
              <w:spacing w:before="120" w:after="100"/>
              <w:ind w:left="-108"/>
              <w:rPr>
                <w:rFonts w:ascii="Arial Black" w:hAnsi="Arial Black" w:cs="Arial"/>
                <w:i/>
              </w:rPr>
            </w:pPr>
            <w:r w:rsidRPr="007F3815">
              <w:rPr>
                <w:rFonts w:ascii="Arial Black" w:hAnsi="Arial Black" w:cs="Arial"/>
                <w:i/>
              </w:rPr>
              <w:t>If a pupil is Ever 6 and…</w:t>
            </w:r>
          </w:p>
        </w:tc>
        <w:tc>
          <w:tcPr>
            <w:tcW w:w="3240" w:type="dxa"/>
            <w:tcBorders>
              <w:top w:val="nil"/>
            </w:tcBorders>
          </w:tcPr>
          <w:p w:rsidR="007F3815" w:rsidRPr="007F3815" w:rsidRDefault="007F3815" w:rsidP="007F3815">
            <w:pPr>
              <w:spacing w:before="120" w:after="100"/>
              <w:rPr>
                <w:rFonts w:ascii="Arial Black" w:hAnsi="Arial Black" w:cs="Arial"/>
                <w:i/>
              </w:rPr>
            </w:pPr>
            <w:r w:rsidRPr="007F3815">
              <w:rPr>
                <w:rFonts w:ascii="Arial Black" w:hAnsi="Arial Black" w:cs="Arial"/>
                <w:i/>
              </w:rPr>
              <w:t>They will be included in allocations for the ….</w:t>
            </w:r>
          </w:p>
        </w:tc>
        <w:tc>
          <w:tcPr>
            <w:tcW w:w="3469" w:type="dxa"/>
            <w:tcBorders>
              <w:top w:val="nil"/>
            </w:tcBorders>
          </w:tcPr>
          <w:p w:rsidR="007F3815" w:rsidRPr="007F3815" w:rsidRDefault="007F3815" w:rsidP="007F3815">
            <w:pPr>
              <w:spacing w:before="120" w:after="100"/>
              <w:ind w:right="-108"/>
              <w:rPr>
                <w:rFonts w:ascii="Arial Black" w:hAnsi="Arial Black" w:cs="Arial"/>
                <w:i/>
              </w:rPr>
            </w:pPr>
            <w:r w:rsidRPr="007F3815">
              <w:rPr>
                <w:rFonts w:ascii="Arial Black" w:hAnsi="Arial Black" w:cs="Arial"/>
                <w:i/>
              </w:rPr>
              <w:t>Payments will…</w:t>
            </w:r>
          </w:p>
        </w:tc>
      </w:tr>
      <w:tr w:rsidR="007F3815" w:rsidRPr="007F3815" w:rsidTr="007F3815">
        <w:tc>
          <w:tcPr>
            <w:tcW w:w="2160" w:type="dxa"/>
          </w:tcPr>
          <w:p w:rsidR="007F3815" w:rsidRPr="007F3815" w:rsidRDefault="007F3815" w:rsidP="007F3815">
            <w:pPr>
              <w:spacing w:before="140" w:after="120"/>
              <w:ind w:left="-108"/>
              <w:rPr>
                <w:rFonts w:ascii="Arial" w:hAnsi="Arial" w:cs="Arial"/>
              </w:rPr>
            </w:pPr>
            <w:r w:rsidRPr="007F3815">
              <w:rPr>
                <w:rFonts w:ascii="Arial" w:hAnsi="Arial" w:cs="Arial"/>
              </w:rPr>
              <w:t xml:space="preserve">In care on </w:t>
            </w:r>
            <w:smartTag w:uri="urn:schemas-microsoft-com:office:smarttags" w:element="date">
              <w:smartTagPr>
                <w:attr w:name="Year" w:val="2013"/>
                <w:attr w:name="Day" w:val="31"/>
                <w:attr w:name="Month" w:val="3"/>
              </w:smartTagPr>
              <w:r w:rsidRPr="007F3815">
                <w:rPr>
                  <w:rFonts w:ascii="Arial" w:hAnsi="Arial" w:cs="Arial"/>
                </w:rPr>
                <w:t>31 March 2013</w:t>
              </w:r>
            </w:smartTag>
          </w:p>
        </w:tc>
        <w:tc>
          <w:tcPr>
            <w:tcW w:w="3240" w:type="dxa"/>
          </w:tcPr>
          <w:p w:rsidR="007F3815" w:rsidRPr="007F3815" w:rsidRDefault="000654AC" w:rsidP="007F3815">
            <w:pPr>
              <w:spacing w:before="140" w:after="120"/>
              <w:rPr>
                <w:rFonts w:ascii="Arial" w:hAnsi="Arial" w:cs="Arial"/>
              </w:rPr>
            </w:pPr>
            <w:r>
              <w:rPr>
                <w:rFonts w:ascii="Arial" w:hAnsi="Arial" w:cs="Arial"/>
              </w:rPr>
              <w:t>LAC</w:t>
            </w:r>
            <w:r w:rsidR="007F3815" w:rsidRPr="007F3815">
              <w:rPr>
                <w:rFonts w:ascii="Arial" w:hAnsi="Arial" w:cs="Arial"/>
              </w:rPr>
              <w:t xml:space="preserve"> premium based on proxy data.</w:t>
            </w:r>
          </w:p>
        </w:tc>
        <w:tc>
          <w:tcPr>
            <w:tcW w:w="3469" w:type="dxa"/>
          </w:tcPr>
          <w:p w:rsidR="007F3815" w:rsidRPr="007F3815" w:rsidRDefault="007F3815" w:rsidP="007F3815">
            <w:pPr>
              <w:spacing w:before="140" w:after="120"/>
              <w:ind w:right="-108"/>
              <w:rPr>
                <w:rFonts w:ascii="Arial" w:hAnsi="Arial" w:cs="Arial"/>
              </w:rPr>
            </w:pPr>
            <w:r w:rsidRPr="007F3815">
              <w:rPr>
                <w:rFonts w:ascii="Arial" w:hAnsi="Arial" w:cs="Arial"/>
              </w:rPr>
              <w:t>Go to the local authority based on proxy data until the final data is available.</w:t>
            </w:r>
          </w:p>
        </w:tc>
      </w:tr>
      <w:tr w:rsidR="007F3815" w:rsidRPr="007F3815" w:rsidTr="007F3815">
        <w:tc>
          <w:tcPr>
            <w:tcW w:w="2160" w:type="dxa"/>
          </w:tcPr>
          <w:p w:rsidR="007F3815" w:rsidRPr="007F3815" w:rsidRDefault="007F3815" w:rsidP="007F3815">
            <w:pPr>
              <w:spacing w:before="140" w:after="120"/>
              <w:ind w:left="-108"/>
              <w:rPr>
                <w:rFonts w:ascii="Arial" w:hAnsi="Arial" w:cs="Arial"/>
              </w:rPr>
            </w:pPr>
            <w:r w:rsidRPr="007F3815">
              <w:rPr>
                <w:rFonts w:ascii="Arial" w:hAnsi="Arial" w:cs="Arial"/>
              </w:rPr>
              <w:t xml:space="preserve">In care on </w:t>
            </w:r>
            <w:smartTag w:uri="urn:schemas-microsoft-com:office:smarttags" w:element="date">
              <w:smartTagPr>
                <w:attr w:name="Year" w:val="2013"/>
                <w:attr w:name="Day" w:val="31"/>
                <w:attr w:name="Month" w:val="3"/>
              </w:smartTagPr>
              <w:r w:rsidRPr="007F3815">
                <w:rPr>
                  <w:rFonts w:ascii="Arial" w:hAnsi="Arial" w:cs="Arial"/>
                </w:rPr>
                <w:t>31 March 2013</w:t>
              </w:r>
            </w:smartTag>
            <w:r w:rsidRPr="007F3815">
              <w:rPr>
                <w:rFonts w:ascii="Arial" w:hAnsi="Arial" w:cs="Arial"/>
              </w:rPr>
              <w:t xml:space="preserve"> but not in care between </w:t>
            </w:r>
            <w:smartTag w:uri="urn:schemas-microsoft-com:office:smarttags" w:element="date">
              <w:smartTagPr>
                <w:attr w:name="Year" w:val="2013"/>
                <w:attr w:name="Day" w:val="1"/>
                <w:attr w:name="Month" w:val="4"/>
              </w:smartTagPr>
              <w:r w:rsidRPr="007F3815">
                <w:rPr>
                  <w:rFonts w:ascii="Arial" w:hAnsi="Arial" w:cs="Arial"/>
                </w:rPr>
                <w:t>1 April 2013</w:t>
              </w:r>
            </w:smartTag>
            <w:r w:rsidRPr="007F3815">
              <w:rPr>
                <w:rFonts w:ascii="Arial" w:hAnsi="Arial" w:cs="Arial"/>
              </w:rPr>
              <w:t xml:space="preserve"> and </w:t>
            </w:r>
            <w:smartTag w:uri="urn:schemas-microsoft-com:office:smarttags" w:element="date">
              <w:smartTagPr>
                <w:attr w:name="Year" w:val="2014"/>
                <w:attr w:name="Day" w:val="31"/>
                <w:attr w:name="Month" w:val="3"/>
              </w:smartTagPr>
              <w:r w:rsidRPr="007F3815">
                <w:rPr>
                  <w:rFonts w:ascii="Arial" w:hAnsi="Arial" w:cs="Arial"/>
                </w:rPr>
                <w:t>31 March 2014</w:t>
              </w:r>
            </w:smartTag>
          </w:p>
        </w:tc>
        <w:tc>
          <w:tcPr>
            <w:tcW w:w="3240" w:type="dxa"/>
          </w:tcPr>
          <w:p w:rsidR="007F3815" w:rsidRPr="007F3815" w:rsidRDefault="000654AC" w:rsidP="007F3815">
            <w:pPr>
              <w:spacing w:before="140" w:after="120"/>
              <w:rPr>
                <w:rFonts w:ascii="Arial" w:hAnsi="Arial" w:cs="Arial"/>
              </w:rPr>
            </w:pPr>
            <w:r>
              <w:rPr>
                <w:rFonts w:ascii="Arial" w:hAnsi="Arial" w:cs="Arial"/>
              </w:rPr>
              <w:t>LAC</w:t>
            </w:r>
            <w:r w:rsidR="007F3815" w:rsidRPr="007F3815">
              <w:rPr>
                <w:rFonts w:ascii="Arial" w:hAnsi="Arial" w:cs="Arial"/>
              </w:rPr>
              <w:t xml:space="preserve"> premium using proxy data then deprivation premium using final data.</w:t>
            </w:r>
          </w:p>
        </w:tc>
        <w:tc>
          <w:tcPr>
            <w:tcW w:w="3469" w:type="dxa"/>
          </w:tcPr>
          <w:p w:rsidR="007F3815" w:rsidRPr="007F3815" w:rsidRDefault="007F3815" w:rsidP="000654AC">
            <w:pPr>
              <w:spacing w:before="140" w:after="120"/>
              <w:ind w:right="-108"/>
              <w:rPr>
                <w:rFonts w:ascii="Arial" w:hAnsi="Arial" w:cs="Arial"/>
              </w:rPr>
            </w:pPr>
            <w:r w:rsidRPr="007F3815">
              <w:rPr>
                <w:rFonts w:ascii="Arial" w:hAnsi="Arial" w:cs="Arial"/>
              </w:rPr>
              <w:t xml:space="preserve">Go to the local authority based on proxy data. When final data is available payments will be adjusted so the full deprivation premium is paid to the school and the </w:t>
            </w:r>
            <w:r w:rsidR="000654AC">
              <w:rPr>
                <w:rFonts w:ascii="Arial" w:hAnsi="Arial" w:cs="Arial"/>
              </w:rPr>
              <w:t>LAC</w:t>
            </w:r>
            <w:r w:rsidRPr="007F3815">
              <w:rPr>
                <w:rFonts w:ascii="Arial" w:hAnsi="Arial" w:cs="Arial"/>
              </w:rPr>
              <w:t xml:space="preserve"> premium is not paid to the local authority.</w:t>
            </w:r>
          </w:p>
        </w:tc>
      </w:tr>
      <w:tr w:rsidR="007F3815" w:rsidRPr="007F3815" w:rsidTr="007F3815">
        <w:tc>
          <w:tcPr>
            <w:tcW w:w="2160" w:type="dxa"/>
          </w:tcPr>
          <w:p w:rsidR="007F3815" w:rsidRPr="007F3815" w:rsidRDefault="007F3815" w:rsidP="007F3815">
            <w:pPr>
              <w:spacing w:before="140" w:after="120"/>
              <w:ind w:left="-108"/>
              <w:rPr>
                <w:rFonts w:ascii="Arial" w:hAnsi="Arial" w:cs="Arial"/>
              </w:rPr>
            </w:pPr>
            <w:r w:rsidRPr="007F3815">
              <w:rPr>
                <w:rFonts w:ascii="Arial" w:hAnsi="Arial" w:cs="Arial"/>
              </w:rPr>
              <w:t xml:space="preserve">In care between 1 April 2013 and </w:t>
            </w:r>
            <w:smartTag w:uri="urn:schemas-microsoft-com:office:smarttags" w:element="date">
              <w:smartTagPr>
                <w:attr w:name="Year" w:val="2014"/>
                <w:attr w:name="Day" w:val="31"/>
                <w:attr w:name="Month" w:val="3"/>
              </w:smartTagPr>
              <w:r w:rsidRPr="007F3815">
                <w:rPr>
                  <w:rFonts w:ascii="Arial" w:hAnsi="Arial" w:cs="Arial"/>
                </w:rPr>
                <w:t>31 March 2014</w:t>
              </w:r>
            </w:smartTag>
            <w:r w:rsidRPr="007F3815">
              <w:rPr>
                <w:rFonts w:ascii="Arial" w:hAnsi="Arial" w:cs="Arial"/>
              </w:rPr>
              <w:t xml:space="preserve"> and still in care on </w:t>
            </w:r>
            <w:smartTag w:uri="urn:schemas-microsoft-com:office:smarttags" w:element="date">
              <w:smartTagPr>
                <w:attr w:name="Year" w:val="2014"/>
                <w:attr w:name="Day" w:val="31"/>
                <w:attr w:name="Month" w:val="3"/>
              </w:smartTagPr>
              <w:r w:rsidRPr="007F3815">
                <w:rPr>
                  <w:rFonts w:ascii="Arial" w:hAnsi="Arial" w:cs="Arial"/>
                </w:rPr>
                <w:t>31 March 2014</w:t>
              </w:r>
            </w:smartTag>
          </w:p>
        </w:tc>
        <w:tc>
          <w:tcPr>
            <w:tcW w:w="3240" w:type="dxa"/>
          </w:tcPr>
          <w:p w:rsidR="007F3815" w:rsidRPr="007F3815" w:rsidRDefault="000654AC" w:rsidP="007F3815">
            <w:pPr>
              <w:spacing w:before="140" w:after="120"/>
              <w:rPr>
                <w:rFonts w:ascii="Arial" w:hAnsi="Arial" w:cs="Arial"/>
              </w:rPr>
            </w:pPr>
            <w:r>
              <w:rPr>
                <w:rFonts w:ascii="Arial" w:hAnsi="Arial" w:cs="Arial"/>
              </w:rPr>
              <w:t>LAC</w:t>
            </w:r>
            <w:r w:rsidR="007F3815" w:rsidRPr="007F3815">
              <w:rPr>
                <w:rFonts w:ascii="Arial" w:hAnsi="Arial" w:cs="Arial"/>
              </w:rPr>
              <w:t xml:space="preserve"> premium based on final data.</w:t>
            </w:r>
          </w:p>
        </w:tc>
        <w:tc>
          <w:tcPr>
            <w:tcW w:w="3469" w:type="dxa"/>
          </w:tcPr>
          <w:p w:rsidR="007F3815" w:rsidRPr="007F3815" w:rsidRDefault="007F3815" w:rsidP="007F3815">
            <w:pPr>
              <w:spacing w:before="140" w:after="120"/>
              <w:ind w:right="-108"/>
              <w:rPr>
                <w:rFonts w:ascii="Arial" w:hAnsi="Arial" w:cs="Arial"/>
              </w:rPr>
            </w:pPr>
            <w:r w:rsidRPr="007F3815">
              <w:rPr>
                <w:rFonts w:ascii="Arial" w:hAnsi="Arial" w:cs="Arial"/>
              </w:rPr>
              <w:t xml:space="preserve">Go to the local authority. </w:t>
            </w:r>
          </w:p>
        </w:tc>
      </w:tr>
      <w:tr w:rsidR="007F3815" w:rsidRPr="007F3815" w:rsidTr="007F3815">
        <w:tc>
          <w:tcPr>
            <w:tcW w:w="2160" w:type="dxa"/>
          </w:tcPr>
          <w:p w:rsidR="007F3815" w:rsidRPr="007F3815" w:rsidRDefault="007F3815" w:rsidP="007F3815">
            <w:pPr>
              <w:spacing w:before="140" w:after="120"/>
              <w:ind w:left="-108"/>
              <w:rPr>
                <w:rFonts w:ascii="Arial" w:hAnsi="Arial" w:cs="Arial"/>
              </w:rPr>
            </w:pPr>
            <w:r w:rsidRPr="007F3815">
              <w:rPr>
                <w:rFonts w:ascii="Arial" w:hAnsi="Arial" w:cs="Arial"/>
              </w:rPr>
              <w:t xml:space="preserve">In care between </w:t>
            </w:r>
            <w:smartTag w:uri="urn:schemas-microsoft-com:office:smarttags" w:element="date">
              <w:smartTagPr>
                <w:attr w:name="Year" w:val="2013"/>
                <w:attr w:name="Day" w:val="1"/>
                <w:attr w:name="Month" w:val="4"/>
              </w:smartTagPr>
              <w:r w:rsidRPr="007F3815">
                <w:rPr>
                  <w:rFonts w:ascii="Arial" w:hAnsi="Arial" w:cs="Arial"/>
                </w:rPr>
                <w:t>1 April 2013</w:t>
              </w:r>
            </w:smartTag>
            <w:r w:rsidRPr="007F3815">
              <w:rPr>
                <w:rFonts w:ascii="Arial" w:hAnsi="Arial" w:cs="Arial"/>
              </w:rPr>
              <w:t xml:space="preserve"> and </w:t>
            </w:r>
            <w:smartTag w:uri="urn:schemas-microsoft-com:office:smarttags" w:element="date">
              <w:smartTagPr>
                <w:attr w:name="Year" w:val="2014"/>
                <w:attr w:name="Day" w:val="31"/>
                <w:attr w:name="Month" w:val="3"/>
              </w:smartTagPr>
              <w:r w:rsidRPr="007F3815">
                <w:rPr>
                  <w:rFonts w:ascii="Arial" w:hAnsi="Arial" w:cs="Arial"/>
                </w:rPr>
                <w:t>31 March 2014</w:t>
              </w:r>
            </w:smartTag>
            <w:r w:rsidRPr="007F3815">
              <w:rPr>
                <w:rFonts w:ascii="Arial" w:hAnsi="Arial" w:cs="Arial"/>
              </w:rPr>
              <w:t xml:space="preserve"> and leaves care before </w:t>
            </w:r>
            <w:smartTag w:uri="urn:schemas-microsoft-com:office:smarttags" w:element="date">
              <w:smartTagPr>
                <w:attr w:name="Year" w:val="2014"/>
                <w:attr w:name="Day" w:val="31"/>
                <w:attr w:name="Month" w:val="3"/>
              </w:smartTagPr>
              <w:r w:rsidRPr="007F3815">
                <w:rPr>
                  <w:rFonts w:ascii="Arial" w:hAnsi="Arial" w:cs="Arial"/>
                </w:rPr>
                <w:t>31 March 2014</w:t>
              </w:r>
            </w:smartTag>
          </w:p>
        </w:tc>
        <w:tc>
          <w:tcPr>
            <w:tcW w:w="3240" w:type="dxa"/>
          </w:tcPr>
          <w:p w:rsidR="007F3815" w:rsidRPr="007F3815" w:rsidRDefault="000654AC" w:rsidP="007F3815">
            <w:pPr>
              <w:spacing w:before="140" w:after="120"/>
              <w:rPr>
                <w:rFonts w:ascii="Arial" w:hAnsi="Arial" w:cs="Arial"/>
              </w:rPr>
            </w:pPr>
            <w:r>
              <w:rPr>
                <w:rFonts w:ascii="Arial" w:hAnsi="Arial" w:cs="Arial"/>
              </w:rPr>
              <w:t>LAC</w:t>
            </w:r>
            <w:r w:rsidR="007F3815" w:rsidRPr="007F3815">
              <w:rPr>
                <w:rFonts w:ascii="Arial" w:hAnsi="Arial" w:cs="Arial"/>
              </w:rPr>
              <w:t xml:space="preserve"> and deprivation premiums.</w:t>
            </w:r>
          </w:p>
        </w:tc>
        <w:tc>
          <w:tcPr>
            <w:tcW w:w="3469" w:type="dxa"/>
          </w:tcPr>
          <w:p w:rsidR="007F3815" w:rsidRPr="007F3815" w:rsidRDefault="007F3815" w:rsidP="000654AC">
            <w:pPr>
              <w:spacing w:before="140" w:after="120"/>
              <w:ind w:right="-108"/>
              <w:rPr>
                <w:rFonts w:ascii="Arial" w:hAnsi="Arial" w:cs="Arial"/>
              </w:rPr>
            </w:pPr>
            <w:r w:rsidRPr="007F3815">
              <w:rPr>
                <w:rFonts w:ascii="Arial" w:hAnsi="Arial" w:cs="Arial"/>
              </w:rPr>
              <w:t xml:space="preserve">Go to the local authority for the </w:t>
            </w:r>
            <w:r w:rsidR="000654AC">
              <w:rPr>
                <w:rFonts w:ascii="Arial" w:hAnsi="Arial" w:cs="Arial"/>
              </w:rPr>
              <w:t>LAC</w:t>
            </w:r>
            <w:r w:rsidRPr="007F3815">
              <w:rPr>
                <w:rFonts w:ascii="Arial" w:hAnsi="Arial" w:cs="Arial"/>
              </w:rPr>
              <w:t xml:space="preserve"> premium and to the school for the deprivation premium.</w:t>
            </w:r>
          </w:p>
        </w:tc>
      </w:tr>
      <w:tr w:rsidR="007F3815" w:rsidRPr="007F3815" w:rsidTr="007F3815">
        <w:tc>
          <w:tcPr>
            <w:tcW w:w="2160" w:type="dxa"/>
          </w:tcPr>
          <w:p w:rsidR="007F3815" w:rsidRPr="007F3815" w:rsidRDefault="007F3815" w:rsidP="007F3815">
            <w:pPr>
              <w:spacing w:before="140" w:after="120"/>
              <w:ind w:left="-108"/>
              <w:rPr>
                <w:rFonts w:ascii="Arial" w:hAnsi="Arial" w:cs="Arial"/>
              </w:rPr>
            </w:pPr>
            <w:r w:rsidRPr="007F3815">
              <w:rPr>
                <w:rFonts w:ascii="Arial" w:hAnsi="Arial" w:cs="Arial"/>
              </w:rPr>
              <w:t xml:space="preserve">Not in care on </w:t>
            </w:r>
            <w:smartTag w:uri="urn:schemas-microsoft-com:office:smarttags" w:element="date">
              <w:smartTagPr>
                <w:attr w:name="Year" w:val="2013"/>
                <w:attr w:name="Day" w:val="31"/>
                <w:attr w:name="Month" w:val="3"/>
              </w:smartTagPr>
              <w:r w:rsidRPr="007F3815">
                <w:rPr>
                  <w:rFonts w:ascii="Arial" w:hAnsi="Arial" w:cs="Arial"/>
                </w:rPr>
                <w:t>31 March 2013</w:t>
              </w:r>
            </w:smartTag>
            <w:r w:rsidRPr="007F3815">
              <w:rPr>
                <w:rFonts w:ascii="Arial" w:hAnsi="Arial" w:cs="Arial"/>
              </w:rPr>
              <w:t xml:space="preserve"> and enters care between </w:t>
            </w:r>
            <w:smartTag w:uri="urn:schemas-microsoft-com:office:smarttags" w:element="date">
              <w:smartTagPr>
                <w:attr w:name="Year" w:val="2013"/>
                <w:attr w:name="Day" w:val="1"/>
                <w:attr w:name="Month" w:val="4"/>
              </w:smartTagPr>
              <w:r w:rsidRPr="007F3815">
                <w:rPr>
                  <w:rFonts w:ascii="Arial" w:hAnsi="Arial" w:cs="Arial"/>
                </w:rPr>
                <w:t>1 April 2013</w:t>
              </w:r>
            </w:smartTag>
            <w:r w:rsidRPr="007F3815">
              <w:rPr>
                <w:rFonts w:ascii="Arial" w:hAnsi="Arial" w:cs="Arial"/>
              </w:rPr>
              <w:t xml:space="preserve"> and </w:t>
            </w:r>
            <w:smartTag w:uri="urn:schemas-microsoft-com:office:smarttags" w:element="date">
              <w:smartTagPr>
                <w:attr w:name="Year" w:val="2014"/>
                <w:attr w:name="Day" w:val="31"/>
                <w:attr w:name="Month" w:val="3"/>
              </w:smartTagPr>
              <w:r w:rsidRPr="007F3815">
                <w:rPr>
                  <w:rFonts w:ascii="Arial" w:hAnsi="Arial" w:cs="Arial"/>
                </w:rPr>
                <w:t>31 March 2014</w:t>
              </w:r>
            </w:smartTag>
          </w:p>
        </w:tc>
        <w:tc>
          <w:tcPr>
            <w:tcW w:w="3240" w:type="dxa"/>
          </w:tcPr>
          <w:p w:rsidR="007F3815" w:rsidRPr="007F3815" w:rsidRDefault="007F3815" w:rsidP="000654AC">
            <w:pPr>
              <w:spacing w:before="140" w:after="120"/>
              <w:rPr>
                <w:rFonts w:ascii="Arial" w:hAnsi="Arial" w:cs="Arial"/>
              </w:rPr>
            </w:pPr>
            <w:r w:rsidRPr="007F3815">
              <w:rPr>
                <w:rFonts w:ascii="Arial" w:hAnsi="Arial" w:cs="Arial"/>
              </w:rPr>
              <w:t xml:space="preserve">Deprivation premium based on proxy data and </w:t>
            </w:r>
            <w:r w:rsidR="000654AC">
              <w:rPr>
                <w:rFonts w:ascii="Arial" w:hAnsi="Arial" w:cs="Arial"/>
              </w:rPr>
              <w:t>LAC</w:t>
            </w:r>
            <w:r w:rsidRPr="007F3815">
              <w:rPr>
                <w:rFonts w:ascii="Arial" w:hAnsi="Arial" w:cs="Arial"/>
              </w:rPr>
              <w:t xml:space="preserve"> premium based on final data.</w:t>
            </w:r>
          </w:p>
        </w:tc>
        <w:tc>
          <w:tcPr>
            <w:tcW w:w="3469" w:type="dxa"/>
          </w:tcPr>
          <w:p w:rsidR="007F3815" w:rsidRPr="007F3815" w:rsidRDefault="007F3815" w:rsidP="000654AC">
            <w:pPr>
              <w:spacing w:before="140" w:after="120"/>
              <w:ind w:right="-108"/>
              <w:rPr>
                <w:rFonts w:ascii="Arial" w:hAnsi="Arial" w:cs="Arial"/>
              </w:rPr>
            </w:pPr>
            <w:r w:rsidRPr="007F3815">
              <w:rPr>
                <w:rFonts w:ascii="Arial" w:hAnsi="Arial" w:cs="Arial"/>
              </w:rPr>
              <w:t xml:space="preserve">Go to the school based on proxy data. When the final data is available payments will be adjusted so the full </w:t>
            </w:r>
            <w:r w:rsidR="000654AC">
              <w:rPr>
                <w:rFonts w:ascii="Arial" w:hAnsi="Arial" w:cs="Arial"/>
              </w:rPr>
              <w:t>LAC</w:t>
            </w:r>
            <w:r w:rsidRPr="007F3815">
              <w:rPr>
                <w:rFonts w:ascii="Arial" w:hAnsi="Arial" w:cs="Arial"/>
              </w:rPr>
              <w:t xml:space="preserve"> premium is paid to the local authority and the deprivation premium is not paid to the school.</w:t>
            </w:r>
          </w:p>
        </w:tc>
      </w:tr>
    </w:tbl>
    <w:p w:rsidR="007F3815" w:rsidRDefault="007F3815" w:rsidP="00E55670">
      <w:pPr>
        <w:rPr>
          <w:rFonts w:ascii="Arial" w:eastAsia="Times New Roman" w:hAnsi="Arial" w:cs="Times New Roman"/>
          <w:sz w:val="24"/>
          <w:szCs w:val="24"/>
          <w:lang w:eastAsia="en-GB"/>
        </w:rPr>
      </w:pPr>
    </w:p>
    <w:p w:rsidR="007F3815" w:rsidRDefault="007F3815" w:rsidP="0052501F">
      <w:pPr>
        <w:spacing w:after="240" w:line="288" w:lineRule="auto"/>
        <w:rPr>
          <w:rFonts w:ascii="Arial" w:eastAsia="Times New Roman" w:hAnsi="Arial" w:cs="Times New Roman"/>
          <w:b/>
          <w:color w:val="104F75"/>
          <w:sz w:val="36"/>
          <w:szCs w:val="24"/>
          <w:lang w:eastAsia="en-GB"/>
        </w:rPr>
      </w:pPr>
    </w:p>
    <w:p w:rsidR="0052501F" w:rsidRDefault="0052501F" w:rsidP="0052501F">
      <w:pPr>
        <w:spacing w:after="240" w:line="288" w:lineRule="auto"/>
        <w:rPr>
          <w:rFonts w:ascii="Arial" w:eastAsia="Times New Roman" w:hAnsi="Arial" w:cs="Times New Roman"/>
          <w:b/>
          <w:color w:val="104F75"/>
          <w:sz w:val="36"/>
          <w:szCs w:val="24"/>
          <w:lang w:eastAsia="en-GB"/>
        </w:rPr>
      </w:pPr>
      <w:r>
        <w:rPr>
          <w:rFonts w:ascii="Arial" w:eastAsia="Times New Roman" w:hAnsi="Arial" w:cs="Times New Roman"/>
          <w:b/>
          <w:color w:val="104F75"/>
          <w:sz w:val="36"/>
          <w:szCs w:val="24"/>
          <w:lang w:eastAsia="en-GB"/>
        </w:rPr>
        <w:t xml:space="preserve">Download in </w:t>
      </w:r>
      <w:r w:rsidR="0086612F">
        <w:rPr>
          <w:rFonts w:ascii="Arial" w:eastAsia="Times New Roman" w:hAnsi="Arial" w:cs="Times New Roman"/>
          <w:b/>
          <w:color w:val="104F75"/>
          <w:sz w:val="36"/>
          <w:szCs w:val="24"/>
          <w:lang w:eastAsia="en-GB"/>
        </w:rPr>
        <w:t>summer</w:t>
      </w:r>
      <w:r>
        <w:rPr>
          <w:rFonts w:ascii="Arial" w:eastAsia="Times New Roman" w:hAnsi="Arial" w:cs="Times New Roman"/>
          <w:b/>
          <w:color w:val="104F75"/>
          <w:sz w:val="36"/>
          <w:szCs w:val="24"/>
          <w:lang w:eastAsia="en-GB"/>
        </w:rPr>
        <w:t xml:space="preserve"> 2014</w:t>
      </w:r>
    </w:p>
    <w:p w:rsidR="004A1F3A" w:rsidRDefault="004A1F3A" w:rsidP="0052501F">
      <w:pPr>
        <w:spacing w:after="240" w:line="288"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The first download will be made available in </w:t>
      </w:r>
      <w:r w:rsidR="0086612F">
        <w:rPr>
          <w:rFonts w:ascii="Arial" w:eastAsia="Times New Roman" w:hAnsi="Arial" w:cs="Times New Roman"/>
          <w:sz w:val="24"/>
          <w:szCs w:val="24"/>
          <w:lang w:eastAsia="en-GB"/>
        </w:rPr>
        <w:t>summer</w:t>
      </w:r>
      <w:r>
        <w:rPr>
          <w:rFonts w:ascii="Arial" w:eastAsia="Times New Roman" w:hAnsi="Arial" w:cs="Times New Roman"/>
          <w:sz w:val="24"/>
          <w:szCs w:val="24"/>
          <w:lang w:eastAsia="en-GB"/>
        </w:rPr>
        <w:t xml:space="preserve"> 2014. This will contain the final data for the service child premium and </w:t>
      </w:r>
      <w:r w:rsidR="00A77FA7">
        <w:rPr>
          <w:rFonts w:ascii="Arial" w:eastAsia="Times New Roman" w:hAnsi="Arial" w:cs="Times New Roman"/>
          <w:sz w:val="24"/>
          <w:szCs w:val="24"/>
          <w:lang w:eastAsia="en-GB"/>
        </w:rPr>
        <w:t>post-LAC</w:t>
      </w:r>
      <w:r>
        <w:rPr>
          <w:rFonts w:ascii="Arial" w:eastAsia="Times New Roman" w:hAnsi="Arial" w:cs="Times New Roman"/>
          <w:sz w:val="24"/>
          <w:szCs w:val="24"/>
          <w:lang w:eastAsia="en-GB"/>
        </w:rPr>
        <w:t xml:space="preserve"> premium. </w:t>
      </w:r>
    </w:p>
    <w:p w:rsidR="0052501F" w:rsidRDefault="004A1F3A" w:rsidP="0052501F">
      <w:pPr>
        <w:spacing w:after="240" w:line="288"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It will include all of the pupils eligible for the deprivation pupil premium as being Ever 6 and the pupils included from the proxy for the </w:t>
      </w:r>
      <w:r w:rsidR="000654AC">
        <w:rPr>
          <w:rFonts w:ascii="Arial" w:eastAsia="Times New Roman" w:hAnsi="Arial" w:cs="Times New Roman"/>
          <w:sz w:val="24"/>
          <w:szCs w:val="24"/>
          <w:lang w:eastAsia="en-GB"/>
        </w:rPr>
        <w:t>LAC</w:t>
      </w:r>
      <w:r>
        <w:rPr>
          <w:rFonts w:ascii="Arial" w:eastAsia="Times New Roman" w:hAnsi="Arial" w:cs="Times New Roman"/>
          <w:sz w:val="24"/>
          <w:szCs w:val="24"/>
          <w:lang w:eastAsia="en-GB"/>
        </w:rPr>
        <w:t xml:space="preserve"> premium who are also Ever 6. It will not identify pupils who are only eligible for the </w:t>
      </w:r>
      <w:r w:rsidR="000654AC">
        <w:rPr>
          <w:rFonts w:ascii="Arial" w:eastAsia="Times New Roman" w:hAnsi="Arial" w:cs="Times New Roman"/>
          <w:sz w:val="24"/>
          <w:szCs w:val="24"/>
          <w:lang w:eastAsia="en-GB"/>
        </w:rPr>
        <w:t>LAC premium</w:t>
      </w:r>
      <w:r>
        <w:rPr>
          <w:rFonts w:ascii="Arial" w:eastAsia="Times New Roman" w:hAnsi="Arial" w:cs="Times New Roman"/>
          <w:sz w:val="24"/>
          <w:szCs w:val="24"/>
          <w:lang w:eastAsia="en-GB"/>
        </w:rPr>
        <w:t>. The purpose of providing the pupils who are both eligible as Ever 6 and eligible as looked after under the proxy is to help schools identify the pupils who will not be included in the deprivation pupil premium allocations due to also being looked after.</w:t>
      </w:r>
    </w:p>
    <w:p w:rsidR="004A1F3A" w:rsidRDefault="004A1F3A" w:rsidP="0052501F">
      <w:pPr>
        <w:spacing w:after="240" w:line="288"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lastRenderedPageBreak/>
        <w:t xml:space="preserve">The download will be available as a single csv file with the filename in the format </w:t>
      </w:r>
      <w:r w:rsidRPr="004A1F3A">
        <w:rPr>
          <w:rFonts w:ascii="Arial" w:eastAsia="Times New Roman" w:hAnsi="Arial" w:cs="Times New Roman"/>
          <w:i/>
          <w:sz w:val="24"/>
          <w:szCs w:val="24"/>
          <w:lang w:eastAsia="en-GB"/>
        </w:rPr>
        <w:t>‘pp1415_laestab_1’</w:t>
      </w:r>
      <w:r>
        <w:rPr>
          <w:rFonts w:ascii="Arial" w:eastAsia="Times New Roman" w:hAnsi="Arial" w:cs="Times New Roman"/>
          <w:sz w:val="24"/>
          <w:szCs w:val="24"/>
          <w:lang w:eastAsia="en-GB"/>
        </w:rPr>
        <w:t xml:space="preserve"> where ‘</w:t>
      </w:r>
      <w:proofErr w:type="spellStart"/>
      <w:r>
        <w:rPr>
          <w:rFonts w:ascii="Arial" w:eastAsia="Times New Roman" w:hAnsi="Arial" w:cs="Times New Roman"/>
          <w:sz w:val="24"/>
          <w:szCs w:val="24"/>
          <w:lang w:eastAsia="en-GB"/>
        </w:rPr>
        <w:t>laestab</w:t>
      </w:r>
      <w:proofErr w:type="spellEnd"/>
      <w:r>
        <w:rPr>
          <w:rFonts w:ascii="Arial" w:eastAsia="Times New Roman" w:hAnsi="Arial" w:cs="Times New Roman"/>
          <w:sz w:val="24"/>
          <w:szCs w:val="24"/>
          <w:lang w:eastAsia="en-GB"/>
        </w:rPr>
        <w:t xml:space="preserve">’ is the schools 7 digit </w:t>
      </w:r>
      <w:proofErr w:type="spellStart"/>
      <w:r>
        <w:rPr>
          <w:rFonts w:ascii="Arial" w:eastAsia="Times New Roman" w:hAnsi="Arial" w:cs="Times New Roman"/>
          <w:sz w:val="24"/>
          <w:szCs w:val="24"/>
          <w:lang w:eastAsia="en-GB"/>
        </w:rPr>
        <w:t>laestab</w:t>
      </w:r>
      <w:proofErr w:type="spellEnd"/>
      <w:r>
        <w:rPr>
          <w:rFonts w:ascii="Arial" w:eastAsia="Times New Roman" w:hAnsi="Arial" w:cs="Times New Roman"/>
          <w:sz w:val="24"/>
          <w:szCs w:val="24"/>
          <w:lang w:eastAsia="en-GB"/>
        </w:rPr>
        <w:t xml:space="preserve"> number and ‘_1’ identifies the file as being the first download.</w:t>
      </w:r>
    </w:p>
    <w:p w:rsidR="004A1F3A" w:rsidRDefault="004A1F3A" w:rsidP="0052501F">
      <w:pPr>
        <w:spacing w:after="240" w:line="288"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t>Below are the fields t</w:t>
      </w:r>
      <w:r w:rsidR="002F4E66">
        <w:rPr>
          <w:rFonts w:ascii="Arial" w:eastAsia="Times New Roman" w:hAnsi="Arial" w:cs="Times New Roman"/>
          <w:sz w:val="24"/>
          <w:szCs w:val="24"/>
          <w:lang w:eastAsia="en-GB"/>
        </w:rPr>
        <w:t>hat the download will include</w:t>
      </w:r>
      <w:r>
        <w:rPr>
          <w:rFonts w:ascii="Arial" w:eastAsia="Times New Roman" w:hAnsi="Arial" w:cs="Times New Roman"/>
          <w:sz w:val="24"/>
          <w:szCs w:val="24"/>
          <w:lang w:eastAsia="en-GB"/>
        </w:rPr>
        <w:t>:</w:t>
      </w:r>
    </w:p>
    <w:tbl>
      <w:tblPr>
        <w:tblStyle w:val="TableGrid"/>
        <w:tblW w:w="8869" w:type="dxa"/>
        <w:tblInd w:w="108" w:type="dxa"/>
        <w:tblBorders>
          <w:left w:val="none" w:sz="0" w:space="0" w:color="auto"/>
          <w:right w:val="none" w:sz="0" w:space="0" w:color="auto"/>
          <w:insideV w:val="none" w:sz="0" w:space="0" w:color="auto"/>
        </w:tblBorders>
        <w:tblLook w:val="01E0" w:firstRow="1" w:lastRow="1" w:firstColumn="1" w:lastColumn="1" w:noHBand="0" w:noVBand="0"/>
      </w:tblPr>
      <w:tblGrid>
        <w:gridCol w:w="2552"/>
        <w:gridCol w:w="6317"/>
      </w:tblGrid>
      <w:tr w:rsidR="00236410" w:rsidRPr="007F3815" w:rsidTr="008F3151">
        <w:tc>
          <w:tcPr>
            <w:tcW w:w="2552" w:type="dxa"/>
            <w:tcBorders>
              <w:top w:val="nil"/>
            </w:tcBorders>
          </w:tcPr>
          <w:p w:rsidR="00236410" w:rsidRPr="007F3815" w:rsidRDefault="00236410" w:rsidP="009223B8">
            <w:pPr>
              <w:spacing w:before="120" w:after="100"/>
              <w:ind w:left="-108"/>
              <w:rPr>
                <w:rFonts w:ascii="Arial Black" w:hAnsi="Arial Black" w:cs="Arial"/>
                <w:i/>
              </w:rPr>
            </w:pPr>
            <w:r>
              <w:rPr>
                <w:rFonts w:ascii="Arial Black" w:hAnsi="Arial Black" w:cs="Arial"/>
                <w:i/>
              </w:rPr>
              <w:t>Field</w:t>
            </w:r>
          </w:p>
        </w:tc>
        <w:tc>
          <w:tcPr>
            <w:tcW w:w="6317" w:type="dxa"/>
            <w:tcBorders>
              <w:top w:val="nil"/>
            </w:tcBorders>
          </w:tcPr>
          <w:p w:rsidR="00236410" w:rsidRPr="007F3815" w:rsidRDefault="00236410" w:rsidP="009223B8">
            <w:pPr>
              <w:spacing w:before="120" w:after="100"/>
              <w:rPr>
                <w:rFonts w:ascii="Arial Black" w:hAnsi="Arial Black" w:cs="Arial"/>
                <w:i/>
              </w:rPr>
            </w:pPr>
            <w:r>
              <w:rPr>
                <w:rFonts w:ascii="Arial Black" w:hAnsi="Arial Black" w:cs="Arial"/>
                <w:i/>
              </w:rPr>
              <w:t>Description</w:t>
            </w:r>
          </w:p>
        </w:tc>
      </w:tr>
      <w:tr w:rsidR="00236410" w:rsidRPr="007F3815" w:rsidTr="008F3151">
        <w:tc>
          <w:tcPr>
            <w:tcW w:w="2552" w:type="dxa"/>
          </w:tcPr>
          <w:p w:rsidR="00236410" w:rsidRPr="007F3815" w:rsidRDefault="00236410" w:rsidP="009223B8">
            <w:pPr>
              <w:spacing w:before="140" w:after="120"/>
              <w:ind w:left="-108"/>
              <w:rPr>
                <w:rFonts w:ascii="Arial" w:hAnsi="Arial" w:cs="Arial"/>
              </w:rPr>
            </w:pPr>
            <w:r>
              <w:rPr>
                <w:rFonts w:ascii="Arial" w:hAnsi="Arial" w:cs="Arial"/>
              </w:rPr>
              <w:t>UPN</w:t>
            </w:r>
          </w:p>
        </w:tc>
        <w:tc>
          <w:tcPr>
            <w:tcW w:w="6317" w:type="dxa"/>
          </w:tcPr>
          <w:p w:rsidR="00236410" w:rsidRPr="007F3815" w:rsidRDefault="00236410" w:rsidP="008F3151">
            <w:pPr>
              <w:spacing w:before="140" w:after="120"/>
              <w:rPr>
                <w:rFonts w:ascii="Arial" w:hAnsi="Arial" w:cs="Arial"/>
                <w:sz w:val="22"/>
                <w:szCs w:val="22"/>
              </w:rPr>
            </w:pPr>
            <w:r w:rsidRPr="006E3239">
              <w:rPr>
                <w:rFonts w:ascii="Arial" w:hAnsi="Arial"/>
              </w:rPr>
              <w:t>13 digit U</w:t>
            </w:r>
            <w:r w:rsidR="008F3151" w:rsidRPr="006E3239">
              <w:rPr>
                <w:rFonts w:ascii="Arial" w:hAnsi="Arial"/>
              </w:rPr>
              <w:t>nique Pupil Number</w:t>
            </w:r>
            <w:r w:rsidRPr="006E3239">
              <w:rPr>
                <w:rFonts w:ascii="Arial" w:hAnsi="Arial"/>
              </w:rPr>
              <w:t xml:space="preserve"> for the pupil as recorded on the Spring census 2014</w:t>
            </w:r>
            <w:r w:rsidRPr="00236410">
              <w:rPr>
                <w:rFonts w:ascii="Arial" w:hAnsi="Arial"/>
                <w:sz w:val="22"/>
                <w:szCs w:val="22"/>
              </w:rPr>
              <w:t>.</w:t>
            </w:r>
          </w:p>
        </w:tc>
      </w:tr>
      <w:tr w:rsidR="00236410" w:rsidRPr="007F3815" w:rsidTr="008F3151">
        <w:tc>
          <w:tcPr>
            <w:tcW w:w="2552" w:type="dxa"/>
          </w:tcPr>
          <w:p w:rsidR="00236410" w:rsidRPr="007F3815" w:rsidRDefault="00236410" w:rsidP="009223B8">
            <w:pPr>
              <w:spacing w:before="140" w:after="120"/>
              <w:ind w:left="-108"/>
              <w:rPr>
                <w:rFonts w:ascii="Arial" w:hAnsi="Arial" w:cs="Arial"/>
              </w:rPr>
            </w:pPr>
            <w:r>
              <w:rPr>
                <w:rFonts w:ascii="Arial" w:hAnsi="Arial" w:cs="Arial"/>
              </w:rPr>
              <w:t>Surname</w:t>
            </w:r>
          </w:p>
        </w:tc>
        <w:tc>
          <w:tcPr>
            <w:tcW w:w="6317" w:type="dxa"/>
          </w:tcPr>
          <w:p w:rsidR="00236410" w:rsidRPr="007F3815" w:rsidRDefault="008F3151" w:rsidP="009223B8">
            <w:pPr>
              <w:spacing w:before="140" w:after="120"/>
              <w:rPr>
                <w:rFonts w:ascii="Arial" w:hAnsi="Arial" w:cs="Arial"/>
              </w:rPr>
            </w:pPr>
            <w:r>
              <w:rPr>
                <w:rFonts w:ascii="Arial" w:hAnsi="Arial" w:cs="Arial"/>
              </w:rPr>
              <w:t>S</w:t>
            </w:r>
            <w:r w:rsidR="00236410" w:rsidRPr="00236410">
              <w:rPr>
                <w:rFonts w:ascii="Arial" w:hAnsi="Arial" w:cs="Arial"/>
              </w:rPr>
              <w:t>urname of the pupil as recorded on the Spring census 2014</w:t>
            </w:r>
            <w:proofErr w:type="gramStart"/>
            <w:r w:rsidR="00236410" w:rsidRPr="00236410">
              <w:rPr>
                <w:rFonts w:ascii="Arial" w:hAnsi="Arial" w:cs="Arial"/>
              </w:rPr>
              <w:t>.</w:t>
            </w:r>
            <w:r w:rsidR="00236410" w:rsidRPr="007F3815">
              <w:rPr>
                <w:rFonts w:ascii="Arial" w:hAnsi="Arial" w:cs="Arial"/>
              </w:rPr>
              <w:t>.</w:t>
            </w:r>
            <w:proofErr w:type="gramEnd"/>
          </w:p>
        </w:tc>
      </w:tr>
      <w:tr w:rsidR="00236410" w:rsidRPr="007F3815" w:rsidTr="008F3151">
        <w:tc>
          <w:tcPr>
            <w:tcW w:w="2552" w:type="dxa"/>
          </w:tcPr>
          <w:p w:rsidR="00236410" w:rsidRPr="007F3815" w:rsidRDefault="00236410" w:rsidP="009223B8">
            <w:pPr>
              <w:spacing w:before="140" w:after="120"/>
              <w:ind w:left="-108"/>
              <w:rPr>
                <w:rFonts w:ascii="Arial" w:hAnsi="Arial" w:cs="Arial"/>
              </w:rPr>
            </w:pPr>
            <w:r>
              <w:rPr>
                <w:rFonts w:ascii="Arial" w:hAnsi="Arial" w:cs="Arial"/>
              </w:rPr>
              <w:t>Forename</w:t>
            </w:r>
          </w:p>
        </w:tc>
        <w:tc>
          <w:tcPr>
            <w:tcW w:w="6317" w:type="dxa"/>
          </w:tcPr>
          <w:p w:rsidR="00236410" w:rsidRPr="007F3815" w:rsidRDefault="008F3151" w:rsidP="008F3151">
            <w:pPr>
              <w:spacing w:before="140" w:after="120"/>
              <w:rPr>
                <w:rFonts w:ascii="Arial" w:hAnsi="Arial" w:cs="Arial"/>
              </w:rPr>
            </w:pPr>
            <w:r>
              <w:rPr>
                <w:rFonts w:ascii="Arial" w:hAnsi="Arial" w:cs="Arial"/>
              </w:rPr>
              <w:t>F</w:t>
            </w:r>
            <w:r w:rsidR="00236410" w:rsidRPr="00236410">
              <w:rPr>
                <w:rFonts w:ascii="Arial" w:hAnsi="Arial" w:cs="Arial"/>
              </w:rPr>
              <w:t>orename of the pupil as recorded on the Spring census 2014.</w:t>
            </w:r>
          </w:p>
        </w:tc>
      </w:tr>
      <w:tr w:rsidR="00236410" w:rsidRPr="007F3815" w:rsidTr="008F3151">
        <w:tc>
          <w:tcPr>
            <w:tcW w:w="2552" w:type="dxa"/>
          </w:tcPr>
          <w:p w:rsidR="00236410" w:rsidRPr="007F3815" w:rsidRDefault="00236410" w:rsidP="009223B8">
            <w:pPr>
              <w:spacing w:before="140" w:after="120"/>
              <w:ind w:left="-108"/>
              <w:rPr>
                <w:rFonts w:ascii="Arial" w:hAnsi="Arial" w:cs="Arial"/>
              </w:rPr>
            </w:pPr>
            <w:r>
              <w:rPr>
                <w:rFonts w:ascii="Arial" w:hAnsi="Arial" w:cs="Arial"/>
              </w:rPr>
              <w:t>Gender</w:t>
            </w:r>
          </w:p>
        </w:tc>
        <w:tc>
          <w:tcPr>
            <w:tcW w:w="6317" w:type="dxa"/>
          </w:tcPr>
          <w:p w:rsidR="00236410" w:rsidRPr="007F3815" w:rsidRDefault="008F3151" w:rsidP="009223B8">
            <w:pPr>
              <w:spacing w:before="140" w:after="120"/>
              <w:rPr>
                <w:rFonts w:ascii="Arial" w:hAnsi="Arial" w:cs="Arial"/>
              </w:rPr>
            </w:pPr>
            <w:r>
              <w:rPr>
                <w:rFonts w:ascii="Arial" w:hAnsi="Arial" w:cs="Arial"/>
              </w:rPr>
              <w:t>G</w:t>
            </w:r>
            <w:r w:rsidR="00236410" w:rsidRPr="00236410">
              <w:rPr>
                <w:rFonts w:ascii="Arial" w:hAnsi="Arial" w:cs="Arial"/>
              </w:rPr>
              <w:t>ender of the pupil as rec</w:t>
            </w:r>
            <w:r w:rsidR="00236410">
              <w:rPr>
                <w:rFonts w:ascii="Arial" w:hAnsi="Arial" w:cs="Arial"/>
              </w:rPr>
              <w:t>orded on the Spring census 2014</w:t>
            </w:r>
            <w:r w:rsidR="00236410" w:rsidRPr="007F3815">
              <w:rPr>
                <w:rFonts w:ascii="Arial" w:hAnsi="Arial" w:cs="Arial"/>
              </w:rPr>
              <w:t>.</w:t>
            </w:r>
          </w:p>
        </w:tc>
      </w:tr>
      <w:tr w:rsidR="00236410" w:rsidRPr="007F3815" w:rsidTr="008F3151">
        <w:tc>
          <w:tcPr>
            <w:tcW w:w="2552" w:type="dxa"/>
          </w:tcPr>
          <w:p w:rsidR="00236410" w:rsidRPr="007F3815" w:rsidRDefault="00236410" w:rsidP="009223B8">
            <w:pPr>
              <w:spacing w:before="140" w:after="120"/>
              <w:ind w:left="-108"/>
              <w:rPr>
                <w:rFonts w:ascii="Arial" w:hAnsi="Arial" w:cs="Arial"/>
              </w:rPr>
            </w:pPr>
            <w:r>
              <w:rPr>
                <w:rFonts w:ascii="Arial" w:hAnsi="Arial" w:cs="Arial"/>
              </w:rPr>
              <w:t>DOB</w:t>
            </w:r>
          </w:p>
        </w:tc>
        <w:tc>
          <w:tcPr>
            <w:tcW w:w="6317" w:type="dxa"/>
          </w:tcPr>
          <w:p w:rsidR="00236410" w:rsidRPr="007F3815" w:rsidRDefault="008F3151" w:rsidP="009223B8">
            <w:pPr>
              <w:spacing w:before="140" w:after="120"/>
              <w:rPr>
                <w:rFonts w:ascii="Arial" w:hAnsi="Arial" w:cs="Arial"/>
              </w:rPr>
            </w:pPr>
            <w:r>
              <w:rPr>
                <w:rFonts w:ascii="Arial" w:hAnsi="Arial" w:cs="Arial"/>
              </w:rPr>
              <w:t>D</w:t>
            </w:r>
            <w:r w:rsidR="00236410" w:rsidRPr="00236410">
              <w:rPr>
                <w:rFonts w:ascii="Arial" w:hAnsi="Arial" w:cs="Arial"/>
              </w:rPr>
              <w:t>ate of birth of the pupil as recorded on the Spring census 2014.</w:t>
            </w:r>
          </w:p>
        </w:tc>
      </w:tr>
      <w:tr w:rsidR="00236410" w:rsidRPr="007F3815" w:rsidTr="008F3151">
        <w:tc>
          <w:tcPr>
            <w:tcW w:w="2552" w:type="dxa"/>
          </w:tcPr>
          <w:p w:rsidR="00236410" w:rsidRPr="007F3815" w:rsidRDefault="00236410" w:rsidP="009223B8">
            <w:pPr>
              <w:spacing w:before="140" w:after="120"/>
              <w:ind w:left="-108"/>
              <w:rPr>
                <w:rFonts w:ascii="Arial" w:hAnsi="Arial" w:cs="Arial"/>
              </w:rPr>
            </w:pPr>
            <w:proofErr w:type="spellStart"/>
            <w:r>
              <w:rPr>
                <w:rFonts w:ascii="Arial" w:hAnsi="Arial" w:cs="Arial"/>
              </w:rPr>
              <w:t>NCYear</w:t>
            </w:r>
            <w:proofErr w:type="spellEnd"/>
          </w:p>
        </w:tc>
        <w:tc>
          <w:tcPr>
            <w:tcW w:w="6317" w:type="dxa"/>
          </w:tcPr>
          <w:p w:rsidR="00236410" w:rsidRPr="007F3815" w:rsidRDefault="00236410" w:rsidP="009223B8">
            <w:pPr>
              <w:spacing w:before="140" w:after="120"/>
              <w:rPr>
                <w:rFonts w:ascii="Arial" w:hAnsi="Arial" w:cs="Arial"/>
              </w:rPr>
            </w:pPr>
            <w:r w:rsidRPr="00236410">
              <w:rPr>
                <w:rFonts w:ascii="Arial" w:hAnsi="Arial" w:cs="Arial"/>
              </w:rPr>
              <w:t>NC Year of the pupil as recorded on the Spring census 2014.</w:t>
            </w:r>
          </w:p>
        </w:tc>
      </w:tr>
      <w:tr w:rsidR="00236410" w:rsidRPr="007F3815" w:rsidTr="008F3151">
        <w:tc>
          <w:tcPr>
            <w:tcW w:w="2552" w:type="dxa"/>
          </w:tcPr>
          <w:p w:rsidR="00236410" w:rsidRPr="007F3815" w:rsidRDefault="00236410" w:rsidP="009223B8">
            <w:pPr>
              <w:spacing w:before="140" w:after="120"/>
              <w:ind w:left="-108"/>
              <w:rPr>
                <w:rFonts w:ascii="Arial" w:hAnsi="Arial" w:cs="Arial"/>
              </w:rPr>
            </w:pPr>
            <w:r>
              <w:rPr>
                <w:rFonts w:ascii="Arial" w:hAnsi="Arial" w:cs="Arial"/>
              </w:rPr>
              <w:t>Deprivation Pupil Premium</w:t>
            </w:r>
          </w:p>
        </w:tc>
        <w:tc>
          <w:tcPr>
            <w:tcW w:w="6317" w:type="dxa"/>
          </w:tcPr>
          <w:p w:rsidR="00236410" w:rsidRPr="007F3815" w:rsidRDefault="00236410" w:rsidP="009223B8">
            <w:pPr>
              <w:spacing w:before="140" w:after="120"/>
              <w:rPr>
                <w:rFonts w:ascii="Arial" w:hAnsi="Arial" w:cs="Arial"/>
              </w:rPr>
            </w:pPr>
            <w:r w:rsidRPr="00236410">
              <w:rPr>
                <w:rFonts w:ascii="Arial" w:hAnsi="Arial" w:cs="Arial"/>
              </w:rPr>
              <w:t>‘1’ if the pupil has been identified as Ever 6 otherwise ‘0’.</w:t>
            </w:r>
          </w:p>
        </w:tc>
      </w:tr>
      <w:tr w:rsidR="00236410" w:rsidRPr="007F3815" w:rsidTr="008F3151">
        <w:tc>
          <w:tcPr>
            <w:tcW w:w="2552" w:type="dxa"/>
          </w:tcPr>
          <w:p w:rsidR="00236410" w:rsidRPr="007F3815" w:rsidRDefault="00236410" w:rsidP="00236410">
            <w:pPr>
              <w:spacing w:before="140" w:after="120"/>
              <w:ind w:left="-108"/>
              <w:rPr>
                <w:rFonts w:ascii="Arial" w:hAnsi="Arial" w:cs="Arial"/>
              </w:rPr>
            </w:pPr>
            <w:r>
              <w:rPr>
                <w:rFonts w:ascii="Arial" w:hAnsi="Arial" w:cs="Arial"/>
              </w:rPr>
              <w:t>Service Child Premium</w:t>
            </w:r>
          </w:p>
        </w:tc>
        <w:tc>
          <w:tcPr>
            <w:tcW w:w="6317" w:type="dxa"/>
          </w:tcPr>
          <w:p w:rsidR="00236410" w:rsidRPr="007F3815" w:rsidRDefault="00236410" w:rsidP="009223B8">
            <w:pPr>
              <w:spacing w:before="140" w:after="120"/>
              <w:rPr>
                <w:rFonts w:ascii="Arial" w:hAnsi="Arial" w:cs="Arial"/>
              </w:rPr>
            </w:pPr>
            <w:r w:rsidRPr="00236410">
              <w:rPr>
                <w:rFonts w:ascii="Arial" w:hAnsi="Arial" w:cs="Arial"/>
              </w:rPr>
              <w:t>‘1’ if the pupil has been identified as an Ever 4 service child and included in the service child premium allocation, otherwise ‘0’.</w:t>
            </w:r>
          </w:p>
        </w:tc>
      </w:tr>
      <w:tr w:rsidR="00236410" w:rsidRPr="007F3815" w:rsidTr="008F3151">
        <w:tc>
          <w:tcPr>
            <w:tcW w:w="2552" w:type="dxa"/>
          </w:tcPr>
          <w:p w:rsidR="00236410" w:rsidRPr="007F3815" w:rsidRDefault="00236410" w:rsidP="009223B8">
            <w:pPr>
              <w:spacing w:before="140" w:after="120"/>
              <w:ind w:left="-108"/>
              <w:rPr>
                <w:rFonts w:ascii="Arial" w:hAnsi="Arial" w:cs="Arial"/>
              </w:rPr>
            </w:pPr>
            <w:r>
              <w:rPr>
                <w:rFonts w:ascii="Arial" w:hAnsi="Arial" w:cs="Arial"/>
              </w:rPr>
              <w:t>Adopted from Care Premium</w:t>
            </w:r>
          </w:p>
        </w:tc>
        <w:tc>
          <w:tcPr>
            <w:tcW w:w="6317" w:type="dxa"/>
          </w:tcPr>
          <w:p w:rsidR="00236410" w:rsidRPr="007F3815" w:rsidRDefault="00236410" w:rsidP="009223B8">
            <w:pPr>
              <w:spacing w:before="140" w:after="120"/>
              <w:rPr>
                <w:rFonts w:ascii="Arial" w:hAnsi="Arial" w:cs="Arial"/>
              </w:rPr>
            </w:pPr>
            <w:r w:rsidRPr="00236410">
              <w:rPr>
                <w:rFonts w:ascii="Arial" w:hAnsi="Arial" w:cs="Arial"/>
              </w:rPr>
              <w:t>‘1’ if the pupil has been identified as post-LAC from the Spring census 2014 and included in the adopted from care premium, otherwise ‘0’.</w:t>
            </w:r>
          </w:p>
        </w:tc>
      </w:tr>
      <w:tr w:rsidR="00236410" w:rsidRPr="007F3815" w:rsidTr="008F3151">
        <w:tc>
          <w:tcPr>
            <w:tcW w:w="2552" w:type="dxa"/>
          </w:tcPr>
          <w:p w:rsidR="00236410" w:rsidRPr="007F3815" w:rsidRDefault="00236410" w:rsidP="009223B8">
            <w:pPr>
              <w:spacing w:before="140" w:after="120"/>
              <w:ind w:left="-108"/>
              <w:rPr>
                <w:rFonts w:ascii="Arial" w:hAnsi="Arial" w:cs="Arial"/>
              </w:rPr>
            </w:pPr>
            <w:r>
              <w:rPr>
                <w:rFonts w:ascii="Arial" w:hAnsi="Arial" w:cs="Arial"/>
              </w:rPr>
              <w:t>Looked After Premium</w:t>
            </w:r>
          </w:p>
        </w:tc>
        <w:tc>
          <w:tcPr>
            <w:tcW w:w="6317" w:type="dxa"/>
          </w:tcPr>
          <w:p w:rsidR="00236410" w:rsidRPr="007F3815" w:rsidRDefault="008F3151" w:rsidP="000654AC">
            <w:pPr>
              <w:spacing w:before="140" w:after="120"/>
              <w:rPr>
                <w:rFonts w:ascii="Arial" w:hAnsi="Arial" w:cs="Arial"/>
              </w:rPr>
            </w:pPr>
            <w:r>
              <w:rPr>
                <w:rFonts w:ascii="Arial" w:hAnsi="Arial" w:cs="Arial"/>
              </w:rPr>
              <w:t>F</w:t>
            </w:r>
            <w:r w:rsidR="00236410" w:rsidRPr="00236410">
              <w:rPr>
                <w:rFonts w:ascii="Arial" w:hAnsi="Arial" w:cs="Arial"/>
              </w:rPr>
              <w:t xml:space="preserve">or the first download this field will show ‘1’ if the pupil has been identified using the proxy </w:t>
            </w:r>
            <w:r w:rsidR="000654AC">
              <w:rPr>
                <w:rFonts w:ascii="Arial" w:hAnsi="Arial" w:cs="Arial"/>
              </w:rPr>
              <w:t>as LAC</w:t>
            </w:r>
            <w:r w:rsidR="00236410" w:rsidRPr="00236410">
              <w:rPr>
                <w:rFonts w:ascii="Arial" w:hAnsi="Arial" w:cs="Arial"/>
              </w:rPr>
              <w:t>, otherwise ‘0’.</w:t>
            </w:r>
          </w:p>
        </w:tc>
      </w:tr>
      <w:tr w:rsidR="00236410" w:rsidRPr="007F3815" w:rsidTr="008F3151">
        <w:tc>
          <w:tcPr>
            <w:tcW w:w="2552" w:type="dxa"/>
          </w:tcPr>
          <w:p w:rsidR="00236410" w:rsidRPr="007F3815" w:rsidRDefault="00236410" w:rsidP="009223B8">
            <w:pPr>
              <w:spacing w:before="140" w:after="120"/>
              <w:ind w:left="-108"/>
              <w:rPr>
                <w:rFonts w:ascii="Arial" w:hAnsi="Arial" w:cs="Arial"/>
              </w:rPr>
            </w:pPr>
            <w:proofErr w:type="spellStart"/>
            <w:r>
              <w:rPr>
                <w:rFonts w:ascii="Arial" w:hAnsi="Arial" w:cs="Arial"/>
              </w:rPr>
              <w:t>PupilPremiumFTE</w:t>
            </w:r>
            <w:proofErr w:type="spellEnd"/>
          </w:p>
        </w:tc>
        <w:tc>
          <w:tcPr>
            <w:tcW w:w="6317" w:type="dxa"/>
          </w:tcPr>
          <w:p w:rsidR="00236410" w:rsidRPr="007F3815" w:rsidRDefault="008F3151" w:rsidP="008F3151">
            <w:pPr>
              <w:spacing w:before="140" w:after="120"/>
              <w:rPr>
                <w:rFonts w:ascii="Arial" w:hAnsi="Arial" w:cs="Arial"/>
              </w:rPr>
            </w:pPr>
            <w:r w:rsidRPr="008F3151">
              <w:rPr>
                <w:rFonts w:ascii="Arial" w:hAnsi="Arial" w:cs="Arial"/>
              </w:rPr>
              <w:t>F</w:t>
            </w:r>
            <w:r>
              <w:rPr>
                <w:rFonts w:ascii="Arial" w:hAnsi="Arial" w:cs="Arial"/>
              </w:rPr>
              <w:t>ull time equivalent</w:t>
            </w:r>
            <w:r w:rsidRPr="008F3151">
              <w:rPr>
                <w:rFonts w:ascii="Arial" w:hAnsi="Arial" w:cs="Arial"/>
              </w:rPr>
              <w:t xml:space="preserve"> of the pupil as taken from the Spring census 2014. For most pupils this will be 1 but pupils with unresolved duplicate registrations when the Spring census database is closed will have funding split between the registrations.</w:t>
            </w:r>
          </w:p>
        </w:tc>
      </w:tr>
      <w:tr w:rsidR="00236410" w:rsidRPr="007F3815" w:rsidTr="002F4E66">
        <w:trPr>
          <w:trHeight w:val="2793"/>
        </w:trPr>
        <w:tc>
          <w:tcPr>
            <w:tcW w:w="2552" w:type="dxa"/>
          </w:tcPr>
          <w:p w:rsidR="00236410" w:rsidRPr="007F3815" w:rsidRDefault="00236410" w:rsidP="009223B8">
            <w:pPr>
              <w:spacing w:before="140" w:after="120"/>
              <w:ind w:left="-108"/>
              <w:rPr>
                <w:rFonts w:ascii="Arial" w:hAnsi="Arial" w:cs="Arial"/>
              </w:rPr>
            </w:pPr>
            <w:proofErr w:type="spellStart"/>
            <w:r>
              <w:rPr>
                <w:rFonts w:ascii="Arial" w:hAnsi="Arial" w:cs="Arial"/>
              </w:rPr>
              <w:t>PupilPremiumCashAmount</w:t>
            </w:r>
            <w:proofErr w:type="spellEnd"/>
          </w:p>
        </w:tc>
        <w:tc>
          <w:tcPr>
            <w:tcW w:w="6317" w:type="dxa"/>
          </w:tcPr>
          <w:p w:rsidR="00236410" w:rsidRPr="008F3151" w:rsidRDefault="008F3151" w:rsidP="001E699F">
            <w:pPr>
              <w:spacing w:before="120" w:after="120" w:line="288" w:lineRule="auto"/>
              <w:rPr>
                <w:rFonts w:ascii="Arial" w:hAnsi="Arial"/>
              </w:rPr>
            </w:pPr>
            <w:r>
              <w:rPr>
                <w:rFonts w:ascii="Arial" w:hAnsi="Arial"/>
              </w:rPr>
              <w:t>C</w:t>
            </w:r>
            <w:r w:rsidRPr="008F3151">
              <w:rPr>
                <w:rFonts w:ascii="Arial" w:hAnsi="Arial"/>
              </w:rPr>
              <w:t xml:space="preserve">ash amount to be paid direct to the school based on the already announced per pupil amounts. This will potentially be ‘0’ if the pupil is identified as eligible for the deprivation pupil premium and the </w:t>
            </w:r>
            <w:r w:rsidR="000654AC">
              <w:rPr>
                <w:rFonts w:ascii="Arial" w:hAnsi="Arial"/>
              </w:rPr>
              <w:t>LAC</w:t>
            </w:r>
            <w:r w:rsidRPr="008F3151">
              <w:rPr>
                <w:rFonts w:ascii="Arial" w:hAnsi="Arial"/>
              </w:rPr>
              <w:t xml:space="preserve"> premium as the funding will go to the local authority. This will take into account the FTE of the pupil, </w:t>
            </w:r>
            <w:r>
              <w:rPr>
                <w:rFonts w:ascii="Arial" w:hAnsi="Arial"/>
              </w:rPr>
              <w:t xml:space="preserve">for example, </w:t>
            </w:r>
            <w:r w:rsidRPr="008F3151">
              <w:rPr>
                <w:rFonts w:ascii="Arial" w:hAnsi="Arial"/>
              </w:rPr>
              <w:t>a pupil in a secondary year group included in the deprivation pupil premium with an FTE of 0.50 will have a cash amount of ‘467.50’.</w:t>
            </w:r>
            <w:r>
              <w:rPr>
                <w:rFonts w:ascii="Arial" w:hAnsi="Arial"/>
              </w:rPr>
              <w:t xml:space="preserve"> A</w:t>
            </w:r>
            <w:r w:rsidRPr="008F3151">
              <w:rPr>
                <w:rFonts w:ascii="Arial" w:hAnsi="Arial"/>
              </w:rPr>
              <w:t xml:space="preserve"> pupil in a primary year group included in the deprivation pupil premium and the adopted from care premium with an FTE of 1.00 will have a cash amount of ‘1900.00’.</w:t>
            </w:r>
          </w:p>
        </w:tc>
      </w:tr>
      <w:tr w:rsidR="00236410" w:rsidRPr="007F3815" w:rsidTr="008F3151">
        <w:tc>
          <w:tcPr>
            <w:tcW w:w="2552" w:type="dxa"/>
          </w:tcPr>
          <w:p w:rsidR="00236410" w:rsidRPr="007F3815" w:rsidRDefault="00236410" w:rsidP="009223B8">
            <w:pPr>
              <w:spacing w:before="140" w:after="120"/>
              <w:ind w:left="-108"/>
              <w:rPr>
                <w:rFonts w:ascii="Arial" w:hAnsi="Arial" w:cs="Arial"/>
              </w:rPr>
            </w:pPr>
            <w:proofErr w:type="spellStart"/>
            <w:r>
              <w:rPr>
                <w:rFonts w:ascii="Arial" w:hAnsi="Arial" w:cs="Arial"/>
              </w:rPr>
              <w:t>PupilPremiumFYStartDate</w:t>
            </w:r>
            <w:proofErr w:type="spellEnd"/>
          </w:p>
        </w:tc>
        <w:tc>
          <w:tcPr>
            <w:tcW w:w="6317" w:type="dxa"/>
          </w:tcPr>
          <w:p w:rsidR="00236410" w:rsidRPr="008F3151" w:rsidRDefault="008F3151" w:rsidP="009223B8">
            <w:pPr>
              <w:spacing w:before="140" w:after="120"/>
              <w:rPr>
                <w:rFonts w:ascii="Arial" w:hAnsi="Arial" w:cs="Arial"/>
              </w:rPr>
            </w:pPr>
            <w:r>
              <w:rPr>
                <w:rFonts w:ascii="Arial" w:hAnsi="Arial" w:cs="Arial"/>
              </w:rPr>
              <w:t>T</w:t>
            </w:r>
            <w:r w:rsidRPr="008F3151">
              <w:rPr>
                <w:rFonts w:ascii="Arial" w:hAnsi="Arial" w:cs="Arial"/>
              </w:rPr>
              <w:t>he financial year 2014-15 so for all pupils this will be ‘01/04/2014’.</w:t>
            </w:r>
          </w:p>
        </w:tc>
      </w:tr>
      <w:tr w:rsidR="00236410" w:rsidRPr="007F3815" w:rsidTr="008F3151">
        <w:tc>
          <w:tcPr>
            <w:tcW w:w="2552" w:type="dxa"/>
          </w:tcPr>
          <w:p w:rsidR="00236410" w:rsidRPr="007F3815" w:rsidRDefault="00236410" w:rsidP="00236410">
            <w:pPr>
              <w:spacing w:before="140" w:after="120"/>
              <w:ind w:left="-108"/>
              <w:rPr>
                <w:rFonts w:ascii="Arial" w:hAnsi="Arial" w:cs="Arial"/>
              </w:rPr>
            </w:pPr>
            <w:proofErr w:type="spellStart"/>
            <w:r>
              <w:rPr>
                <w:rFonts w:ascii="Arial" w:hAnsi="Arial" w:cs="Arial"/>
              </w:rPr>
              <w:t>PupilPremiumFYEndDate</w:t>
            </w:r>
            <w:proofErr w:type="spellEnd"/>
          </w:p>
        </w:tc>
        <w:tc>
          <w:tcPr>
            <w:tcW w:w="6317" w:type="dxa"/>
          </w:tcPr>
          <w:p w:rsidR="00236410" w:rsidRPr="007F3815" w:rsidRDefault="008F3151" w:rsidP="009223B8">
            <w:pPr>
              <w:spacing w:before="140" w:after="120"/>
              <w:rPr>
                <w:rFonts w:ascii="Arial" w:hAnsi="Arial" w:cs="Arial"/>
              </w:rPr>
            </w:pPr>
            <w:r>
              <w:rPr>
                <w:rFonts w:ascii="Arial" w:hAnsi="Arial" w:cs="Arial"/>
              </w:rPr>
              <w:t>Th</w:t>
            </w:r>
            <w:r w:rsidRPr="008F3151">
              <w:rPr>
                <w:rFonts w:ascii="Arial" w:hAnsi="Arial" w:cs="Arial"/>
              </w:rPr>
              <w:t>e financial year 2014-15 so for all pupils this will be ‘31/03/2015’.</w:t>
            </w:r>
          </w:p>
        </w:tc>
      </w:tr>
    </w:tbl>
    <w:p w:rsidR="0060320F" w:rsidRDefault="0060320F" w:rsidP="0052501F">
      <w:pPr>
        <w:spacing w:after="240" w:line="288"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lastRenderedPageBreak/>
        <w:t>A sample of data showing how the download will look is given below:</w:t>
      </w:r>
    </w:p>
    <w:p w:rsidR="00D0432C" w:rsidRDefault="00FB1E17" w:rsidP="0052501F">
      <w:pPr>
        <w:spacing w:after="240" w:line="288" w:lineRule="auto"/>
        <w:rPr>
          <w:rFonts w:ascii="Arial" w:eastAsia="Times New Roman" w:hAnsi="Arial" w:cs="Times New Roman"/>
          <w:b/>
          <w:color w:val="104F75"/>
          <w:sz w:val="36"/>
          <w:szCs w:val="24"/>
          <w:lang w:eastAsia="en-GB"/>
        </w:rPr>
      </w:pPr>
      <w:r>
        <w:rPr>
          <w:rFonts w:ascii="Arial" w:eastAsia="Times New Roman" w:hAnsi="Arial" w:cs="Times New Roman"/>
          <w:b/>
          <w:noProof/>
          <w:color w:val="104F75"/>
          <w:sz w:val="36"/>
          <w:szCs w:val="24"/>
          <w:lang w:eastAsia="en-GB"/>
        </w:rPr>
        <w:drawing>
          <wp:inline distT="0" distB="0" distL="0" distR="0">
            <wp:extent cx="5723890" cy="7956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23890" cy="795655"/>
                    </a:xfrm>
                    <a:prstGeom prst="rect">
                      <a:avLst/>
                    </a:prstGeom>
                    <a:noFill/>
                    <a:ln>
                      <a:noFill/>
                    </a:ln>
                  </pic:spPr>
                </pic:pic>
              </a:graphicData>
            </a:graphic>
          </wp:inline>
        </w:drawing>
      </w:r>
    </w:p>
    <w:p w:rsidR="00776CBE" w:rsidRDefault="00776CBE" w:rsidP="0052501F">
      <w:pPr>
        <w:spacing w:after="240" w:line="288" w:lineRule="auto"/>
        <w:rPr>
          <w:rFonts w:ascii="Arial" w:eastAsia="Times New Roman" w:hAnsi="Arial" w:cs="Times New Roman"/>
          <w:b/>
          <w:color w:val="104F75"/>
          <w:sz w:val="36"/>
          <w:szCs w:val="24"/>
          <w:lang w:eastAsia="en-GB"/>
        </w:rPr>
      </w:pPr>
      <w:r>
        <w:rPr>
          <w:rFonts w:ascii="Arial" w:eastAsia="Times New Roman" w:hAnsi="Arial" w:cs="Times New Roman"/>
          <w:sz w:val="24"/>
          <w:szCs w:val="24"/>
          <w:lang w:eastAsia="en-GB"/>
        </w:rPr>
        <w:t xml:space="preserve">Note: The example </w:t>
      </w:r>
      <w:r w:rsidR="00592883">
        <w:rPr>
          <w:rFonts w:ascii="Arial" w:eastAsia="Times New Roman" w:hAnsi="Arial" w:cs="Times New Roman"/>
          <w:sz w:val="24"/>
          <w:szCs w:val="24"/>
          <w:lang w:eastAsia="en-GB"/>
        </w:rPr>
        <w:t>csv file shown above has been formatted in</w:t>
      </w:r>
      <w:r>
        <w:rPr>
          <w:rFonts w:ascii="Arial" w:eastAsia="Times New Roman" w:hAnsi="Arial" w:cs="Times New Roman"/>
          <w:sz w:val="24"/>
          <w:szCs w:val="24"/>
          <w:lang w:eastAsia="en-GB"/>
        </w:rPr>
        <w:t xml:space="preserve"> Microsoft Excel </w:t>
      </w:r>
      <w:r w:rsidR="00592883">
        <w:rPr>
          <w:rFonts w:ascii="Arial" w:eastAsia="Times New Roman" w:hAnsi="Arial" w:cs="Times New Roman"/>
          <w:sz w:val="24"/>
          <w:szCs w:val="24"/>
          <w:lang w:eastAsia="en-GB"/>
        </w:rPr>
        <w:t xml:space="preserve">for presentational purposes. </w:t>
      </w:r>
    </w:p>
    <w:p w:rsidR="0052501F" w:rsidRDefault="0052501F" w:rsidP="0052501F">
      <w:pPr>
        <w:spacing w:after="240" w:line="288" w:lineRule="auto"/>
        <w:rPr>
          <w:rFonts w:ascii="Arial" w:eastAsia="Times New Roman" w:hAnsi="Arial" w:cs="Times New Roman"/>
          <w:b/>
          <w:color w:val="104F75"/>
          <w:sz w:val="36"/>
          <w:szCs w:val="24"/>
          <w:lang w:eastAsia="en-GB"/>
        </w:rPr>
      </w:pPr>
      <w:r>
        <w:rPr>
          <w:rFonts w:ascii="Arial" w:eastAsia="Times New Roman" w:hAnsi="Arial" w:cs="Times New Roman"/>
          <w:b/>
          <w:color w:val="104F75"/>
          <w:sz w:val="36"/>
          <w:szCs w:val="24"/>
          <w:lang w:eastAsia="en-GB"/>
        </w:rPr>
        <w:t xml:space="preserve">Download in </w:t>
      </w:r>
      <w:r w:rsidR="0086612F">
        <w:rPr>
          <w:rFonts w:ascii="Arial" w:eastAsia="Times New Roman" w:hAnsi="Arial" w:cs="Times New Roman"/>
          <w:b/>
          <w:color w:val="104F75"/>
          <w:sz w:val="36"/>
          <w:szCs w:val="24"/>
          <w:lang w:eastAsia="en-GB"/>
        </w:rPr>
        <w:t>autumn</w:t>
      </w:r>
      <w:r>
        <w:rPr>
          <w:rFonts w:ascii="Arial" w:eastAsia="Times New Roman" w:hAnsi="Arial" w:cs="Times New Roman"/>
          <w:b/>
          <w:color w:val="104F75"/>
          <w:sz w:val="36"/>
          <w:szCs w:val="24"/>
          <w:lang w:eastAsia="en-GB"/>
        </w:rPr>
        <w:t xml:space="preserve"> 2014</w:t>
      </w:r>
    </w:p>
    <w:p w:rsidR="0052501F" w:rsidRDefault="0060320F" w:rsidP="0052501F">
      <w:pPr>
        <w:spacing w:after="240" w:line="288"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The second download will be made available in </w:t>
      </w:r>
      <w:r w:rsidR="0086612F">
        <w:rPr>
          <w:rFonts w:ascii="Arial" w:eastAsia="Times New Roman" w:hAnsi="Arial" w:cs="Times New Roman"/>
          <w:sz w:val="24"/>
          <w:szCs w:val="24"/>
          <w:lang w:eastAsia="en-GB"/>
        </w:rPr>
        <w:t>autumn</w:t>
      </w:r>
      <w:r>
        <w:rPr>
          <w:rFonts w:ascii="Arial" w:eastAsia="Times New Roman" w:hAnsi="Arial" w:cs="Times New Roman"/>
          <w:sz w:val="24"/>
          <w:szCs w:val="24"/>
          <w:lang w:eastAsia="en-GB"/>
        </w:rPr>
        <w:t xml:space="preserve"> 2014. This will be in the same format as the first download with the difference being that final data from the March 2014 SSDA903 collection will be used.</w:t>
      </w:r>
    </w:p>
    <w:p w:rsidR="0060320F" w:rsidRDefault="0060320F" w:rsidP="0052501F">
      <w:pPr>
        <w:spacing w:after="240" w:line="288"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The population of pupils included in the download will remain the same as only pupils included as </w:t>
      </w:r>
      <w:r w:rsidR="000654AC">
        <w:rPr>
          <w:rFonts w:ascii="Arial" w:eastAsia="Times New Roman" w:hAnsi="Arial" w:cs="Times New Roman"/>
          <w:sz w:val="24"/>
          <w:szCs w:val="24"/>
          <w:lang w:eastAsia="en-GB"/>
        </w:rPr>
        <w:t>LAC</w:t>
      </w:r>
      <w:r>
        <w:rPr>
          <w:rFonts w:ascii="Arial" w:eastAsia="Times New Roman" w:hAnsi="Arial" w:cs="Times New Roman"/>
          <w:sz w:val="24"/>
          <w:szCs w:val="24"/>
          <w:lang w:eastAsia="en-GB"/>
        </w:rPr>
        <w:t xml:space="preserve"> and one of the other premiums will be included i.e. if a pupil is only included in the </w:t>
      </w:r>
      <w:r w:rsidR="000654AC">
        <w:rPr>
          <w:rFonts w:ascii="Arial" w:eastAsia="Times New Roman" w:hAnsi="Arial" w:cs="Times New Roman"/>
          <w:sz w:val="24"/>
          <w:szCs w:val="24"/>
          <w:lang w:eastAsia="en-GB"/>
        </w:rPr>
        <w:t>LAC</w:t>
      </w:r>
      <w:r>
        <w:rPr>
          <w:rFonts w:ascii="Arial" w:eastAsia="Times New Roman" w:hAnsi="Arial" w:cs="Times New Roman"/>
          <w:sz w:val="24"/>
          <w:szCs w:val="24"/>
          <w:lang w:eastAsia="en-GB"/>
        </w:rPr>
        <w:t xml:space="preserve"> premium they will not be included as the data will have been recorded by the local authority and the funding will be </w:t>
      </w:r>
      <w:r w:rsidR="0061538B">
        <w:rPr>
          <w:rFonts w:ascii="Arial" w:eastAsia="Times New Roman" w:hAnsi="Arial" w:cs="Times New Roman"/>
          <w:sz w:val="24"/>
          <w:szCs w:val="24"/>
          <w:lang w:eastAsia="en-GB"/>
        </w:rPr>
        <w:t xml:space="preserve">sent </w:t>
      </w:r>
      <w:r>
        <w:rPr>
          <w:rFonts w:ascii="Arial" w:eastAsia="Times New Roman" w:hAnsi="Arial" w:cs="Times New Roman"/>
          <w:sz w:val="24"/>
          <w:szCs w:val="24"/>
          <w:lang w:eastAsia="en-GB"/>
        </w:rPr>
        <w:t>direct</w:t>
      </w:r>
      <w:r w:rsidR="0061538B">
        <w:rPr>
          <w:rFonts w:ascii="Arial" w:eastAsia="Times New Roman" w:hAnsi="Arial" w:cs="Times New Roman"/>
          <w:sz w:val="24"/>
          <w:szCs w:val="24"/>
          <w:lang w:eastAsia="en-GB"/>
        </w:rPr>
        <w:t>ly</w:t>
      </w:r>
      <w:r>
        <w:rPr>
          <w:rFonts w:ascii="Arial" w:eastAsia="Times New Roman" w:hAnsi="Arial" w:cs="Times New Roman"/>
          <w:sz w:val="24"/>
          <w:szCs w:val="24"/>
          <w:lang w:eastAsia="en-GB"/>
        </w:rPr>
        <w:t xml:space="preserve"> to the local authority.</w:t>
      </w:r>
    </w:p>
    <w:p w:rsidR="0060320F" w:rsidRDefault="0060320F" w:rsidP="0052501F">
      <w:pPr>
        <w:spacing w:after="240" w:line="288"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The cash amount field may change if a change in the looked after status for the pupil has occurred between the first </w:t>
      </w:r>
      <w:proofErr w:type="gramStart"/>
      <w:r>
        <w:rPr>
          <w:rFonts w:ascii="Arial" w:eastAsia="Times New Roman" w:hAnsi="Arial" w:cs="Times New Roman"/>
          <w:sz w:val="24"/>
          <w:szCs w:val="24"/>
          <w:lang w:eastAsia="en-GB"/>
        </w:rPr>
        <w:t>download using</w:t>
      </w:r>
      <w:proofErr w:type="gramEnd"/>
      <w:r>
        <w:rPr>
          <w:rFonts w:ascii="Arial" w:eastAsia="Times New Roman" w:hAnsi="Arial" w:cs="Times New Roman"/>
          <w:sz w:val="24"/>
          <w:szCs w:val="24"/>
          <w:lang w:eastAsia="en-GB"/>
        </w:rPr>
        <w:t xml:space="preserve"> the proxy and the second download using the final data.</w:t>
      </w:r>
    </w:p>
    <w:p w:rsidR="00236410" w:rsidRDefault="0060320F" w:rsidP="0052501F">
      <w:pPr>
        <w:spacing w:after="240" w:line="288"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The download will be available as a single csv file with the filename in the format </w:t>
      </w:r>
      <w:r w:rsidRPr="004A1F3A">
        <w:rPr>
          <w:rFonts w:ascii="Arial" w:eastAsia="Times New Roman" w:hAnsi="Arial" w:cs="Times New Roman"/>
          <w:i/>
          <w:sz w:val="24"/>
          <w:szCs w:val="24"/>
          <w:lang w:eastAsia="en-GB"/>
        </w:rPr>
        <w:t>‘pp1415_laestab_</w:t>
      </w:r>
      <w:r>
        <w:rPr>
          <w:rFonts w:ascii="Arial" w:eastAsia="Times New Roman" w:hAnsi="Arial" w:cs="Times New Roman"/>
          <w:i/>
          <w:sz w:val="24"/>
          <w:szCs w:val="24"/>
          <w:lang w:eastAsia="en-GB"/>
        </w:rPr>
        <w:t>2</w:t>
      </w:r>
      <w:r w:rsidRPr="004A1F3A">
        <w:rPr>
          <w:rFonts w:ascii="Arial" w:eastAsia="Times New Roman" w:hAnsi="Arial" w:cs="Times New Roman"/>
          <w:i/>
          <w:sz w:val="24"/>
          <w:szCs w:val="24"/>
          <w:lang w:eastAsia="en-GB"/>
        </w:rPr>
        <w:t>’</w:t>
      </w:r>
      <w:r>
        <w:rPr>
          <w:rFonts w:ascii="Arial" w:eastAsia="Times New Roman" w:hAnsi="Arial" w:cs="Times New Roman"/>
          <w:sz w:val="24"/>
          <w:szCs w:val="24"/>
          <w:lang w:eastAsia="en-GB"/>
        </w:rPr>
        <w:t xml:space="preserve"> where ‘_2’ identifies the file as being the second download.</w:t>
      </w:r>
    </w:p>
    <w:p w:rsidR="008F3151" w:rsidRDefault="008F3151" w:rsidP="0052501F">
      <w:pPr>
        <w:spacing w:after="240" w:line="288" w:lineRule="auto"/>
        <w:rPr>
          <w:rFonts w:ascii="Arial" w:eastAsia="Times New Roman" w:hAnsi="Arial" w:cs="Times New Roman"/>
          <w:b/>
          <w:color w:val="104F75"/>
          <w:sz w:val="36"/>
          <w:szCs w:val="24"/>
          <w:lang w:eastAsia="en-GB"/>
        </w:rPr>
      </w:pPr>
    </w:p>
    <w:p w:rsidR="00F60A58" w:rsidRPr="00236410" w:rsidRDefault="00F60A58" w:rsidP="0052501F">
      <w:pPr>
        <w:spacing w:after="240" w:line="288" w:lineRule="auto"/>
        <w:rPr>
          <w:rFonts w:ascii="Arial" w:eastAsia="Times New Roman" w:hAnsi="Arial" w:cs="Times New Roman"/>
          <w:sz w:val="24"/>
          <w:szCs w:val="24"/>
          <w:lang w:eastAsia="en-GB"/>
        </w:rPr>
      </w:pPr>
      <w:r>
        <w:rPr>
          <w:rFonts w:ascii="Arial" w:eastAsia="Times New Roman" w:hAnsi="Arial" w:cs="Times New Roman"/>
          <w:b/>
          <w:color w:val="104F75"/>
          <w:sz w:val="36"/>
          <w:szCs w:val="24"/>
          <w:lang w:eastAsia="en-GB"/>
        </w:rPr>
        <w:t>Search function</w:t>
      </w:r>
    </w:p>
    <w:p w:rsidR="0060320F" w:rsidRDefault="00F60A58" w:rsidP="0052501F">
      <w:pPr>
        <w:spacing w:after="240" w:line="288" w:lineRule="auto"/>
        <w:rPr>
          <w:rFonts w:ascii="Arial" w:hAnsi="Arial" w:cs="Arial"/>
          <w:sz w:val="24"/>
          <w:szCs w:val="24"/>
        </w:rPr>
      </w:pPr>
      <w:r>
        <w:rPr>
          <w:rFonts w:ascii="Arial" w:eastAsia="Times New Roman" w:hAnsi="Arial" w:cs="Times New Roman"/>
          <w:sz w:val="24"/>
          <w:szCs w:val="24"/>
          <w:lang w:eastAsia="en-GB"/>
        </w:rPr>
        <w:t xml:space="preserve">As with previous downloads, </w:t>
      </w:r>
      <w:r w:rsidR="0060320F" w:rsidRPr="0060320F">
        <w:rPr>
          <w:rFonts w:ascii="Arial" w:eastAsia="Times New Roman" w:hAnsi="Arial" w:cs="Times New Roman"/>
          <w:sz w:val="24"/>
          <w:szCs w:val="24"/>
          <w:lang w:eastAsia="en-GB"/>
        </w:rPr>
        <w:t>a search function will be included. This will allow schools and local authorities to search by UPN for pupils entering their school or area.</w:t>
      </w:r>
      <w:r>
        <w:rPr>
          <w:rFonts w:ascii="Arial" w:eastAsia="Times New Roman" w:hAnsi="Arial" w:cs="Times New Roman"/>
          <w:sz w:val="24"/>
          <w:szCs w:val="24"/>
          <w:lang w:eastAsia="en-GB"/>
        </w:rPr>
        <w:t xml:space="preserve"> </w:t>
      </w:r>
      <w:r w:rsidRPr="00F60A58">
        <w:rPr>
          <w:rFonts w:ascii="Arial" w:hAnsi="Arial" w:cs="Arial"/>
          <w:sz w:val="24"/>
          <w:szCs w:val="24"/>
        </w:rPr>
        <w:t>This will display pupils that have been included in the Pupil Premium allocations in the current financial year.</w:t>
      </w:r>
    </w:p>
    <w:p w:rsidR="00F60A58" w:rsidRDefault="00F60A58" w:rsidP="0052501F">
      <w:pPr>
        <w:spacing w:after="240" w:line="288" w:lineRule="auto"/>
        <w:rPr>
          <w:rFonts w:ascii="Arial" w:hAnsi="Arial" w:cs="Arial"/>
          <w:sz w:val="24"/>
          <w:szCs w:val="24"/>
        </w:rPr>
      </w:pPr>
      <w:r>
        <w:rPr>
          <w:rFonts w:ascii="Arial" w:hAnsi="Arial" w:cs="Arial"/>
          <w:sz w:val="24"/>
          <w:szCs w:val="24"/>
        </w:rPr>
        <w:t>The adopted from care flag will not be included in the search results as this information is not intended to be passed between schools.</w:t>
      </w:r>
    </w:p>
    <w:p w:rsidR="00F60A58" w:rsidRPr="00F60A58" w:rsidRDefault="00F60A58" w:rsidP="0052501F">
      <w:pPr>
        <w:spacing w:after="240" w:line="288" w:lineRule="auto"/>
        <w:rPr>
          <w:rFonts w:ascii="Arial" w:eastAsia="Times New Roman" w:hAnsi="Arial" w:cs="Times New Roman"/>
          <w:b/>
          <w:color w:val="104F75"/>
          <w:sz w:val="36"/>
          <w:szCs w:val="24"/>
          <w:lang w:eastAsia="en-GB"/>
        </w:rPr>
      </w:pPr>
      <w:r>
        <w:rPr>
          <w:rFonts w:ascii="Arial" w:hAnsi="Arial" w:cs="Arial"/>
          <w:sz w:val="24"/>
          <w:szCs w:val="24"/>
        </w:rPr>
        <w:t>The file name of the search results will indicate if it has been taken from the first or the second download – once the second download is available on the website it will not be possible to search from the first download.</w:t>
      </w:r>
    </w:p>
    <w:p w:rsidR="0052501F" w:rsidRDefault="0052501F" w:rsidP="0052501F">
      <w:pPr>
        <w:spacing w:after="240" w:line="288" w:lineRule="auto"/>
        <w:rPr>
          <w:rFonts w:ascii="Arial" w:eastAsia="Times New Roman" w:hAnsi="Arial" w:cs="Times New Roman"/>
          <w:b/>
          <w:color w:val="104F75"/>
          <w:sz w:val="36"/>
          <w:szCs w:val="24"/>
          <w:lang w:eastAsia="en-GB"/>
        </w:rPr>
      </w:pPr>
      <w:r>
        <w:rPr>
          <w:rFonts w:ascii="Arial" w:eastAsia="Times New Roman" w:hAnsi="Arial" w:cs="Times New Roman"/>
          <w:b/>
          <w:color w:val="104F75"/>
          <w:sz w:val="36"/>
          <w:szCs w:val="24"/>
          <w:lang w:eastAsia="en-GB"/>
        </w:rPr>
        <w:lastRenderedPageBreak/>
        <w:t>How to access the downloads</w:t>
      </w:r>
    </w:p>
    <w:p w:rsidR="00F60A58" w:rsidRDefault="00F60A58" w:rsidP="00F60A58">
      <w:pPr>
        <w:widowControl w:val="0"/>
        <w:overflowPunct w:val="0"/>
        <w:autoSpaceDE w:val="0"/>
        <w:autoSpaceDN w:val="0"/>
        <w:adjustRightInd w:val="0"/>
        <w:spacing w:after="240" w:line="240" w:lineRule="auto"/>
        <w:textAlignment w:val="baseline"/>
        <w:rPr>
          <w:rFonts w:ascii="Arial" w:eastAsia="Times New Roman" w:hAnsi="Arial" w:cs="Arial"/>
          <w:sz w:val="24"/>
          <w:szCs w:val="24"/>
          <w:lang w:eastAsia="en-GB"/>
        </w:rPr>
      </w:pPr>
      <w:r w:rsidRPr="00F60A58">
        <w:rPr>
          <w:rFonts w:ascii="Arial" w:hAnsi="Arial" w:cs="Arial"/>
          <w:sz w:val="24"/>
          <w:szCs w:val="24"/>
        </w:rPr>
        <w:t xml:space="preserve">The download will be made available on the Key to Success website which is accessed </w:t>
      </w:r>
      <w:r w:rsidRPr="00F60A58">
        <w:rPr>
          <w:rFonts w:ascii="Arial" w:eastAsia="Times New Roman" w:hAnsi="Arial" w:cs="Arial"/>
          <w:sz w:val="24"/>
          <w:szCs w:val="24"/>
        </w:rPr>
        <w:t xml:space="preserve">through </w:t>
      </w:r>
      <w:hyperlink r:id="rId11" w:history="1">
        <w:r w:rsidRPr="00F60A58">
          <w:rPr>
            <w:rFonts w:ascii="Arial" w:eastAsia="Times New Roman" w:hAnsi="Arial" w:cs="Arial"/>
            <w:color w:val="0000FF"/>
            <w:sz w:val="24"/>
            <w:szCs w:val="24"/>
            <w:u w:val="single"/>
            <w:lang w:eastAsia="en-GB"/>
          </w:rPr>
          <w:t>Secure Access</w:t>
        </w:r>
      </w:hyperlink>
      <w:r>
        <w:rPr>
          <w:rFonts w:ascii="Arial" w:eastAsia="Times New Roman" w:hAnsi="Arial" w:cs="Arial"/>
          <w:sz w:val="24"/>
          <w:szCs w:val="24"/>
          <w:lang w:eastAsia="en-GB"/>
        </w:rPr>
        <w:t>. I</w:t>
      </w:r>
      <w:r w:rsidRPr="00F60A58">
        <w:rPr>
          <w:rFonts w:ascii="Arial" w:eastAsia="Times New Roman" w:hAnsi="Arial" w:cs="Arial"/>
          <w:sz w:val="24"/>
          <w:szCs w:val="24"/>
          <w:lang w:eastAsia="en-GB"/>
        </w:rPr>
        <w:t xml:space="preserve">f you need access, use the </w:t>
      </w:r>
      <w:hyperlink r:id="rId12" w:history="1">
        <w:r w:rsidRPr="00F60A58">
          <w:rPr>
            <w:rFonts w:ascii="Arial" w:eastAsia="Times New Roman" w:hAnsi="Arial" w:cs="Arial"/>
            <w:color w:val="0000FF"/>
            <w:sz w:val="24"/>
            <w:szCs w:val="24"/>
            <w:u w:val="single"/>
            <w:lang w:eastAsia="en-GB"/>
          </w:rPr>
          <w:t>service request form</w:t>
        </w:r>
      </w:hyperlink>
      <w:r>
        <w:rPr>
          <w:rFonts w:ascii="Arial" w:eastAsia="Times New Roman" w:hAnsi="Arial" w:cs="Arial"/>
          <w:sz w:val="24"/>
          <w:szCs w:val="24"/>
          <w:lang w:eastAsia="en-GB"/>
        </w:rPr>
        <w:t xml:space="preserve">. </w:t>
      </w:r>
    </w:p>
    <w:p w:rsidR="00F60A58" w:rsidRPr="00F60A58" w:rsidRDefault="00F60A58" w:rsidP="00F60A58">
      <w:pPr>
        <w:spacing w:after="160" w:line="288" w:lineRule="auto"/>
        <w:rPr>
          <w:rFonts w:ascii="Arial" w:eastAsia="Times New Roman" w:hAnsi="Arial" w:cs="Times New Roman"/>
          <w:sz w:val="24"/>
          <w:szCs w:val="24"/>
          <w:lang w:eastAsia="en-GB"/>
        </w:rPr>
      </w:pPr>
      <w:r w:rsidRPr="00F60A58">
        <w:rPr>
          <w:rFonts w:ascii="Arial" w:eastAsia="Times New Roman" w:hAnsi="Arial" w:cs="Times New Roman"/>
          <w:sz w:val="24"/>
          <w:szCs w:val="24"/>
          <w:lang w:eastAsia="en-GB"/>
        </w:rPr>
        <w:t xml:space="preserve">If you have forgotten </w:t>
      </w:r>
      <w:r>
        <w:rPr>
          <w:rFonts w:ascii="Arial" w:eastAsia="Times New Roman" w:hAnsi="Arial" w:cs="Times New Roman"/>
          <w:sz w:val="24"/>
          <w:szCs w:val="24"/>
          <w:lang w:eastAsia="en-GB"/>
        </w:rPr>
        <w:t xml:space="preserve">your username or password </w:t>
      </w:r>
      <w:r w:rsidRPr="00F60A58">
        <w:rPr>
          <w:rFonts w:ascii="Arial" w:eastAsia="Times New Roman" w:hAnsi="Arial" w:cs="Times New Roman"/>
          <w:sz w:val="24"/>
          <w:szCs w:val="24"/>
          <w:lang w:eastAsia="en-GB"/>
        </w:rPr>
        <w:t xml:space="preserve">please use the </w:t>
      </w:r>
      <w:hyperlink r:id="rId13" w:history="1">
        <w:r w:rsidRPr="00F60A58">
          <w:rPr>
            <w:rFonts w:ascii="Arial" w:eastAsia="Times New Roman" w:hAnsi="Arial" w:cs="Times New Roman"/>
            <w:color w:val="0000FF"/>
            <w:sz w:val="24"/>
            <w:szCs w:val="24"/>
            <w:u w:val="single"/>
            <w:lang w:eastAsia="en-GB"/>
          </w:rPr>
          <w:t>forgotten password or username</w:t>
        </w:r>
      </w:hyperlink>
      <w:r w:rsidRPr="00F60A58">
        <w:rPr>
          <w:rFonts w:ascii="Arial" w:eastAsia="Times New Roman" w:hAnsi="Arial" w:cs="Times New Roman"/>
          <w:sz w:val="24"/>
          <w:szCs w:val="24"/>
          <w:lang w:eastAsia="en-GB"/>
        </w:rPr>
        <w:t xml:space="preserve"> web page - you will need your school email address.</w:t>
      </w:r>
    </w:p>
    <w:p w:rsidR="00F14D99" w:rsidRDefault="00F60A58" w:rsidP="00F60A58">
      <w:pPr>
        <w:spacing w:after="160" w:line="288" w:lineRule="auto"/>
        <w:rPr>
          <w:rFonts w:ascii="Arial" w:eastAsia="Times New Roman" w:hAnsi="Arial" w:cs="Times New Roman"/>
          <w:sz w:val="24"/>
          <w:szCs w:val="24"/>
          <w:lang w:eastAsia="en-GB"/>
        </w:rPr>
      </w:pPr>
      <w:r w:rsidRPr="00F60A58">
        <w:rPr>
          <w:rFonts w:ascii="Arial" w:eastAsia="Times New Roman" w:hAnsi="Arial" w:cs="Times New Roman"/>
          <w:sz w:val="24"/>
          <w:szCs w:val="24"/>
          <w:lang w:eastAsia="en-GB"/>
        </w:rPr>
        <w:t xml:space="preserve">Further help and information can be found on the </w:t>
      </w:r>
      <w:hyperlink r:id="rId14" w:history="1">
        <w:r w:rsidRPr="00F60A58">
          <w:rPr>
            <w:rFonts w:ascii="Arial" w:eastAsia="Times New Roman" w:hAnsi="Arial" w:cs="Times New Roman"/>
            <w:color w:val="0000FF"/>
            <w:sz w:val="24"/>
            <w:szCs w:val="24"/>
            <w:u w:val="single"/>
            <w:lang w:eastAsia="en-GB"/>
          </w:rPr>
          <w:t>Secure Access help</w:t>
        </w:r>
      </w:hyperlink>
      <w:r w:rsidRPr="00F60A58">
        <w:rPr>
          <w:rFonts w:ascii="Arial" w:eastAsia="Times New Roman" w:hAnsi="Arial" w:cs="Times New Roman"/>
          <w:sz w:val="24"/>
          <w:szCs w:val="24"/>
          <w:lang w:eastAsia="en-GB"/>
        </w:rPr>
        <w:t xml:space="preserve"> page. </w:t>
      </w:r>
    </w:p>
    <w:p w:rsidR="00F60A58" w:rsidRPr="00F60A58" w:rsidRDefault="00F14D99" w:rsidP="00F60A58">
      <w:pPr>
        <w:spacing w:after="160" w:line="288" w:lineRule="auto"/>
        <w:rPr>
          <w:rFonts w:ascii="Arial" w:eastAsia="Times New Roman" w:hAnsi="Arial" w:cs="Times New Roman"/>
          <w:sz w:val="24"/>
          <w:szCs w:val="24"/>
          <w:lang w:eastAsia="en-GB"/>
        </w:rPr>
      </w:pPr>
      <w:r w:rsidRPr="00F14D99">
        <w:rPr>
          <w:rFonts w:ascii="Arial" w:eastAsia="Times New Roman" w:hAnsi="Arial" w:cs="Times New Roman"/>
          <w:sz w:val="24"/>
          <w:szCs w:val="24"/>
          <w:lang w:eastAsia="en-GB"/>
        </w:rPr>
        <w:t>Once logged into the site schools should select the ‘Pupil Premium</w:t>
      </w:r>
      <w:r w:rsidR="00776CBE">
        <w:rPr>
          <w:rFonts w:ascii="Arial" w:eastAsia="Times New Roman" w:hAnsi="Arial" w:cs="Times New Roman"/>
          <w:sz w:val="24"/>
          <w:szCs w:val="24"/>
          <w:lang w:eastAsia="en-GB"/>
        </w:rPr>
        <w:t xml:space="preserve"> 2014-15</w:t>
      </w:r>
      <w:r w:rsidRPr="00F14D99">
        <w:rPr>
          <w:rFonts w:ascii="Arial" w:eastAsia="Times New Roman" w:hAnsi="Arial" w:cs="Times New Roman"/>
          <w:sz w:val="24"/>
          <w:szCs w:val="24"/>
          <w:lang w:eastAsia="en-GB"/>
        </w:rPr>
        <w:t xml:space="preserve">’ option from the </w:t>
      </w:r>
      <w:r w:rsidR="00592883">
        <w:rPr>
          <w:rFonts w:ascii="Arial" w:eastAsia="Times New Roman" w:hAnsi="Arial" w:cs="Times New Roman"/>
          <w:sz w:val="24"/>
          <w:szCs w:val="24"/>
          <w:lang w:eastAsia="en-GB"/>
        </w:rPr>
        <w:t>menu</w:t>
      </w:r>
      <w:r w:rsidRPr="00F14D99">
        <w:rPr>
          <w:rFonts w:ascii="Arial" w:eastAsia="Times New Roman" w:hAnsi="Arial" w:cs="Times New Roman"/>
          <w:sz w:val="24"/>
          <w:szCs w:val="24"/>
          <w:lang w:eastAsia="en-GB"/>
        </w:rPr>
        <w:t>.</w:t>
      </w:r>
    </w:p>
    <w:p w:rsidR="00F60A58" w:rsidRDefault="00F60A58" w:rsidP="0052501F">
      <w:pPr>
        <w:spacing w:after="240" w:line="288" w:lineRule="auto"/>
        <w:rPr>
          <w:rFonts w:ascii="Arial" w:eastAsia="Times New Roman" w:hAnsi="Arial" w:cs="Times New Roman"/>
          <w:b/>
          <w:color w:val="104F75"/>
          <w:sz w:val="36"/>
          <w:szCs w:val="24"/>
          <w:lang w:eastAsia="en-GB"/>
        </w:rPr>
      </w:pPr>
    </w:p>
    <w:p w:rsidR="0052501F" w:rsidRDefault="0052501F" w:rsidP="0052501F">
      <w:pPr>
        <w:spacing w:after="240" w:line="288" w:lineRule="auto"/>
        <w:rPr>
          <w:rFonts w:ascii="Arial" w:eastAsia="Times New Roman" w:hAnsi="Arial" w:cs="Times New Roman"/>
          <w:b/>
          <w:color w:val="104F75"/>
          <w:sz w:val="36"/>
          <w:szCs w:val="24"/>
          <w:lang w:eastAsia="en-GB"/>
        </w:rPr>
      </w:pPr>
      <w:r>
        <w:rPr>
          <w:rFonts w:ascii="Arial" w:eastAsia="Times New Roman" w:hAnsi="Arial" w:cs="Times New Roman"/>
          <w:b/>
          <w:color w:val="104F75"/>
          <w:sz w:val="36"/>
          <w:szCs w:val="24"/>
          <w:lang w:eastAsia="en-GB"/>
        </w:rPr>
        <w:t>Support</w:t>
      </w:r>
    </w:p>
    <w:p w:rsidR="00F60A58" w:rsidRPr="00F60A58" w:rsidRDefault="00F14D99" w:rsidP="00F14D99">
      <w:pPr>
        <w:rPr>
          <w:rFonts w:ascii="Arial" w:eastAsia="Times New Roman" w:hAnsi="Arial" w:cs="Arial"/>
          <w:sz w:val="24"/>
          <w:szCs w:val="24"/>
        </w:rPr>
      </w:pPr>
      <w:r w:rsidRPr="00F14D99">
        <w:rPr>
          <w:rFonts w:ascii="Arial" w:eastAsia="Times New Roman" w:hAnsi="Arial" w:cs="Times New Roman"/>
          <w:sz w:val="24"/>
          <w:szCs w:val="24"/>
          <w:lang w:eastAsia="en-GB"/>
        </w:rPr>
        <w:t xml:space="preserve">If you have any queries specifically related to </w:t>
      </w:r>
      <w:r w:rsidR="0061538B">
        <w:rPr>
          <w:rFonts w:ascii="Arial" w:eastAsia="Times New Roman" w:hAnsi="Arial" w:cs="Times New Roman"/>
          <w:sz w:val="24"/>
          <w:szCs w:val="24"/>
          <w:lang w:eastAsia="en-GB"/>
        </w:rPr>
        <w:t>pupil premium allocations, data or this data download please contact us:</w:t>
      </w:r>
      <w:r w:rsidRPr="00F14D99">
        <w:rPr>
          <w:rFonts w:ascii="Arial" w:eastAsia="Times New Roman" w:hAnsi="Arial" w:cs="Times New Roman"/>
          <w:sz w:val="24"/>
          <w:szCs w:val="24"/>
          <w:lang w:eastAsia="en-GB"/>
        </w:rPr>
        <w:t xml:space="preserve"> </w:t>
      </w:r>
      <w:hyperlink r:id="rId15" w:history="1">
        <w:r w:rsidR="00776CBE" w:rsidRPr="00D50953">
          <w:rPr>
            <w:rStyle w:val="Hyperlink"/>
            <w:rFonts w:eastAsia="Times New Roman" w:cs="Times New Roman"/>
            <w:szCs w:val="24"/>
          </w:rPr>
          <w:t>data.PUPILPRMEMIUM@education.gsi.gov.uk</w:t>
        </w:r>
      </w:hyperlink>
    </w:p>
    <w:p w:rsidR="0052501F" w:rsidRDefault="0052501F" w:rsidP="00CA294C">
      <w:pPr>
        <w:rPr>
          <w:rFonts w:ascii="Arial" w:eastAsia="Times New Roman" w:hAnsi="Arial" w:cs="Times New Roman"/>
          <w:sz w:val="24"/>
          <w:szCs w:val="24"/>
          <w:lang w:eastAsia="en-GB"/>
        </w:rPr>
      </w:pPr>
    </w:p>
    <w:p w:rsidR="00CA294C" w:rsidRDefault="00CA294C" w:rsidP="00CA294C">
      <w:pPr>
        <w:rPr>
          <w:rFonts w:ascii="Arial" w:eastAsia="Times New Roman" w:hAnsi="Arial" w:cs="Times New Roman"/>
          <w:sz w:val="24"/>
          <w:szCs w:val="24"/>
          <w:lang w:eastAsia="en-GB"/>
        </w:rPr>
      </w:pPr>
    </w:p>
    <w:p w:rsidR="00CA294C" w:rsidRDefault="00CA294C" w:rsidP="00CA294C">
      <w:pPr>
        <w:rPr>
          <w:rFonts w:ascii="Arial" w:eastAsia="Times New Roman" w:hAnsi="Arial" w:cs="Times New Roman"/>
          <w:sz w:val="24"/>
          <w:szCs w:val="24"/>
          <w:lang w:eastAsia="en-GB"/>
        </w:rPr>
      </w:pPr>
    </w:p>
    <w:p w:rsidR="00D0432C" w:rsidRDefault="00D0432C" w:rsidP="00CA294C">
      <w:pPr>
        <w:rPr>
          <w:rFonts w:ascii="Arial" w:eastAsia="Times New Roman" w:hAnsi="Arial" w:cs="Times New Roman"/>
          <w:sz w:val="24"/>
          <w:szCs w:val="24"/>
          <w:lang w:eastAsia="en-GB"/>
        </w:rPr>
      </w:pPr>
    </w:p>
    <w:p w:rsidR="002F4E66" w:rsidRDefault="002F4E66" w:rsidP="00CA294C">
      <w:pPr>
        <w:rPr>
          <w:rFonts w:ascii="Arial" w:eastAsia="Times New Roman" w:hAnsi="Arial" w:cs="Times New Roman"/>
          <w:sz w:val="24"/>
          <w:szCs w:val="24"/>
          <w:lang w:eastAsia="en-GB"/>
        </w:rPr>
      </w:pPr>
    </w:p>
    <w:p w:rsidR="002F4E66" w:rsidRDefault="002F4E66" w:rsidP="00CA294C">
      <w:pPr>
        <w:rPr>
          <w:rFonts w:ascii="Arial" w:eastAsia="Times New Roman" w:hAnsi="Arial" w:cs="Times New Roman"/>
          <w:sz w:val="24"/>
          <w:szCs w:val="24"/>
          <w:lang w:eastAsia="en-GB"/>
        </w:rPr>
      </w:pPr>
    </w:p>
    <w:p w:rsidR="002F4E66" w:rsidRDefault="002F4E66" w:rsidP="00CA294C">
      <w:pPr>
        <w:rPr>
          <w:rFonts w:ascii="Arial" w:eastAsia="Times New Roman" w:hAnsi="Arial" w:cs="Times New Roman"/>
          <w:sz w:val="24"/>
          <w:szCs w:val="24"/>
          <w:lang w:eastAsia="en-GB"/>
        </w:rPr>
      </w:pPr>
    </w:p>
    <w:p w:rsidR="002F4E66" w:rsidRDefault="002F4E66" w:rsidP="00CA294C">
      <w:pPr>
        <w:rPr>
          <w:rFonts w:ascii="Arial" w:eastAsia="Times New Roman" w:hAnsi="Arial" w:cs="Times New Roman"/>
          <w:sz w:val="24"/>
          <w:szCs w:val="24"/>
          <w:lang w:eastAsia="en-GB"/>
        </w:rPr>
      </w:pPr>
    </w:p>
    <w:p w:rsidR="002F4E66" w:rsidRDefault="002F4E66" w:rsidP="00CA294C">
      <w:pPr>
        <w:rPr>
          <w:rFonts w:ascii="Arial" w:eastAsia="Times New Roman" w:hAnsi="Arial" w:cs="Times New Roman"/>
          <w:sz w:val="24"/>
          <w:szCs w:val="24"/>
          <w:lang w:eastAsia="en-GB"/>
        </w:rPr>
      </w:pPr>
    </w:p>
    <w:p w:rsidR="002F4E66" w:rsidRDefault="002F4E66" w:rsidP="00CA294C">
      <w:pPr>
        <w:rPr>
          <w:rFonts w:ascii="Arial" w:eastAsia="Times New Roman" w:hAnsi="Arial" w:cs="Times New Roman"/>
          <w:sz w:val="24"/>
          <w:szCs w:val="24"/>
          <w:lang w:eastAsia="en-GB"/>
        </w:rPr>
      </w:pPr>
    </w:p>
    <w:p w:rsidR="00236410" w:rsidRDefault="00236410" w:rsidP="00F14D99"/>
    <w:p w:rsidR="00236410" w:rsidRDefault="00236410" w:rsidP="00F14D99"/>
    <w:p w:rsidR="00F14D99" w:rsidRDefault="00F14D99" w:rsidP="00F14D99">
      <w:r>
        <w:rPr>
          <w:noProof/>
          <w:lang w:eastAsia="en-GB"/>
        </w:rPr>
        <w:drawing>
          <wp:inline distT="0" distB="0" distL="0" distR="0" wp14:anchorId="36A9B406" wp14:editId="276C152F">
            <wp:extent cx="1343025" cy="1076325"/>
            <wp:effectExtent l="0" t="0" r="0" b="9525"/>
            <wp:docPr id="29" name="Picture 29" descr="Department for Education" title="Logo"/>
            <wp:cNvGraphicFramePr/>
            <a:graphic xmlns:a="http://schemas.openxmlformats.org/drawingml/2006/main">
              <a:graphicData uri="http://schemas.openxmlformats.org/drawingml/2006/picture">
                <pic:pic xmlns:pic="http://schemas.openxmlformats.org/drawingml/2006/picture">
                  <pic:nvPicPr>
                    <pic:cNvPr id="4" name="Picture 4" descr="Department for Education" title="Logo"/>
                    <pic:cNvPicPr/>
                  </pic:nvPicPr>
                  <pic:blipFill rotWithShape="1">
                    <a:blip r:embed="rId9" cstate="print">
                      <a:extLst>
                        <a:ext uri="{28A0092B-C50C-407E-A947-70E740481C1C}">
                          <a14:useLocalDpi xmlns:a14="http://schemas.microsoft.com/office/drawing/2010/main" val="0"/>
                        </a:ext>
                      </a:extLst>
                    </a:blip>
                    <a:srcRect r="38062"/>
                    <a:stretch/>
                  </pic:blipFill>
                  <pic:spPr bwMode="auto">
                    <a:xfrm>
                      <a:off x="0" y="0"/>
                      <a:ext cx="1339850" cy="1073785"/>
                    </a:xfrm>
                    <a:prstGeom prst="rect">
                      <a:avLst/>
                    </a:prstGeom>
                    <a:ln>
                      <a:noFill/>
                    </a:ln>
                    <a:extLst>
                      <a:ext uri="{53640926-AAD7-44D8-BBD7-CCE9431645EC}">
                        <a14:shadowObscured xmlns:a14="http://schemas.microsoft.com/office/drawing/2010/main"/>
                      </a:ext>
                    </a:extLst>
                  </pic:spPr>
                </pic:pic>
              </a:graphicData>
            </a:graphic>
          </wp:inline>
        </w:drawing>
      </w:r>
    </w:p>
    <w:p w:rsidR="00D0432C" w:rsidRPr="0059494A" w:rsidRDefault="00F14D99" w:rsidP="00F14D99">
      <w:pPr>
        <w:pStyle w:val="CopyrightSpacing"/>
      </w:pPr>
      <w:r w:rsidRPr="0059494A">
        <w:lastRenderedPageBreak/>
        <w:t xml:space="preserve">© Crown copyright </w:t>
      </w:r>
      <w:r>
        <w:t>2014</w:t>
      </w:r>
      <w:r w:rsidRPr="0059494A">
        <w:t xml:space="preserve"> </w:t>
      </w:r>
    </w:p>
    <w:p w:rsidR="00F14D99" w:rsidRPr="000E3350" w:rsidRDefault="00F14D99" w:rsidP="00F14D99">
      <w:pPr>
        <w:pStyle w:val="CopyrightBox"/>
      </w:pPr>
      <w:r w:rsidRPr="00E154E2">
        <w:t xml:space="preserve">You may re-use this document/publication (not including logos) free of charge in any format or medium, under the terms of the Open Government Licence v2.0. To view this licence, visit </w:t>
      </w:r>
      <w:hyperlink r:id="rId16" w:tooltip="Visit the national archives licencing information" w:history="1">
        <w:r w:rsidRPr="009F5295">
          <w:rPr>
            <w:rStyle w:val="Hyperlink"/>
          </w:rPr>
          <w:t>www.nationalarchives.gov.uk/doc/open-government-licence/version/2</w:t>
        </w:r>
      </w:hyperlink>
      <w:r>
        <w:t xml:space="preserve"> or </w:t>
      </w:r>
      <w:r w:rsidRPr="00B64265">
        <w:t xml:space="preserve">email: </w:t>
      </w:r>
      <w:hyperlink r:id="rId17" w:tooltip="The National Archives' email address" w:history="1">
        <w:r w:rsidRPr="007F032C">
          <w:rPr>
            <w:rStyle w:val="Hyperlink"/>
          </w:rPr>
          <w:t>psi@nationalarchives.gsi.gov.uk</w:t>
        </w:r>
      </w:hyperlink>
      <w:r w:rsidRPr="00B64265">
        <w:t>.</w:t>
      </w:r>
      <w:r w:rsidRPr="000E3350">
        <w:t xml:space="preserve"> </w:t>
      </w:r>
    </w:p>
    <w:p w:rsidR="00F14D99" w:rsidRDefault="00F14D99" w:rsidP="00F14D99">
      <w:pPr>
        <w:pStyle w:val="CopyrightBox"/>
      </w:pPr>
      <w:r w:rsidRPr="000E3350">
        <w:t xml:space="preserve">Where we have identified any third party copyright information you will need to obtain permission from the copyright holders concerned. </w:t>
      </w:r>
    </w:p>
    <w:sectPr w:rsidR="00F14D99" w:rsidSect="00CA294C">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076" w:rsidRDefault="007B7076" w:rsidP="00CA294C">
      <w:pPr>
        <w:spacing w:after="0" w:line="240" w:lineRule="auto"/>
      </w:pPr>
      <w:r>
        <w:separator/>
      </w:r>
    </w:p>
  </w:endnote>
  <w:endnote w:type="continuationSeparator" w:id="0">
    <w:p w:rsidR="007B7076" w:rsidRDefault="007B7076" w:rsidP="00CA2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7C1" w:rsidRDefault="00AF47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1413523"/>
      <w:docPartObj>
        <w:docPartGallery w:val="Page Numbers (Bottom of Page)"/>
        <w:docPartUnique/>
      </w:docPartObj>
    </w:sdtPr>
    <w:sdtEndPr>
      <w:rPr>
        <w:noProof/>
      </w:rPr>
    </w:sdtEndPr>
    <w:sdtContent>
      <w:p w:rsidR="00F14D99" w:rsidRDefault="00F14D99">
        <w:pPr>
          <w:pStyle w:val="Footer"/>
          <w:jc w:val="center"/>
        </w:pPr>
        <w:r>
          <w:fldChar w:fldCharType="begin"/>
        </w:r>
        <w:r>
          <w:instrText xml:space="preserve"> PAGE   \* MERGEFORMAT </w:instrText>
        </w:r>
        <w:r>
          <w:fldChar w:fldCharType="separate"/>
        </w:r>
        <w:r w:rsidR="0016297A">
          <w:rPr>
            <w:noProof/>
          </w:rPr>
          <w:t>1</w:t>
        </w:r>
        <w:r>
          <w:rPr>
            <w:noProof/>
          </w:rPr>
          <w:fldChar w:fldCharType="end"/>
        </w:r>
      </w:p>
    </w:sdtContent>
  </w:sdt>
  <w:p w:rsidR="00F14D99" w:rsidRDefault="00F14D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7C1" w:rsidRDefault="00AF47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076" w:rsidRDefault="007B7076" w:rsidP="00CA294C">
      <w:pPr>
        <w:spacing w:after="0" w:line="240" w:lineRule="auto"/>
      </w:pPr>
      <w:r>
        <w:separator/>
      </w:r>
    </w:p>
  </w:footnote>
  <w:footnote w:type="continuationSeparator" w:id="0">
    <w:p w:rsidR="007B7076" w:rsidRDefault="007B7076" w:rsidP="00CA294C">
      <w:pPr>
        <w:spacing w:after="0" w:line="240" w:lineRule="auto"/>
      </w:pPr>
      <w:r>
        <w:continuationSeparator/>
      </w:r>
    </w:p>
  </w:footnote>
  <w:footnote w:id="1">
    <w:p w:rsidR="007D142E" w:rsidRDefault="007D142E" w:rsidP="007D142E">
      <w:pPr>
        <w:pStyle w:val="FootnoteText"/>
      </w:pPr>
      <w:r>
        <w:rPr>
          <w:rStyle w:val="FootnoteReference"/>
        </w:rPr>
        <w:footnoteRef/>
      </w:r>
      <w:r>
        <w:t xml:space="preserve"> Eligible children are those adopted from care on or after 30 December 2005 which is the date the Adoption and Children Act 2002 was implemented.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7C1" w:rsidRDefault="00AF47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554806"/>
      <w:docPartObj>
        <w:docPartGallery w:val="Watermarks"/>
        <w:docPartUnique/>
      </w:docPartObj>
    </w:sdtPr>
    <w:sdtEndPr/>
    <w:sdtContent>
      <w:p w:rsidR="00AF47C1" w:rsidRDefault="0016297A">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7C1" w:rsidRDefault="00AF47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nsid w:val="3E09131F"/>
    <w:multiLevelType w:val="multilevel"/>
    <w:tmpl w:val="E25222E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2">
    <w:nsid w:val="3E5C2069"/>
    <w:multiLevelType w:val="hybridMultilevel"/>
    <w:tmpl w:val="466039BE"/>
    <w:lvl w:ilvl="0" w:tplc="08090001">
      <w:start w:val="1"/>
      <w:numFmt w:val="bullet"/>
      <w:lvlText w:val=""/>
      <w:lvlJc w:val="left"/>
      <w:pPr>
        <w:ind w:left="720" w:hanging="360"/>
      </w:pPr>
      <w:rPr>
        <w:rFonts w:ascii="Symbol" w:hAnsi="Symbol" w:hint="default"/>
      </w:rPr>
    </w:lvl>
    <w:lvl w:ilvl="1" w:tplc="572462FE">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
    <w:nsid w:val="4E623B5C"/>
    <w:multiLevelType w:val="hybridMultilevel"/>
    <w:tmpl w:val="F25EB5AE"/>
    <w:lvl w:ilvl="0" w:tplc="9572CEF2">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53ED7FA1"/>
    <w:multiLevelType w:val="hybridMultilevel"/>
    <w:tmpl w:val="4D703890"/>
    <w:lvl w:ilvl="0" w:tplc="572462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F873012"/>
    <w:multiLevelType w:val="multilevel"/>
    <w:tmpl w:val="7C7078C8"/>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num w:numId="1">
    <w:abstractNumId w:val="1"/>
  </w:num>
  <w:num w:numId="2">
    <w:abstractNumId w:val="2"/>
  </w:num>
  <w:num w:numId="3">
    <w:abstractNumId w:val="5"/>
  </w:num>
  <w:num w:numId="4">
    <w:abstractNumId w:val="6"/>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EBE"/>
    <w:rsid w:val="00045C88"/>
    <w:rsid w:val="00046E1E"/>
    <w:rsid w:val="000654AC"/>
    <w:rsid w:val="000C3FA4"/>
    <w:rsid w:val="000E7E47"/>
    <w:rsid w:val="0016297A"/>
    <w:rsid w:val="001E699F"/>
    <w:rsid w:val="00202435"/>
    <w:rsid w:val="00236410"/>
    <w:rsid w:val="002B5423"/>
    <w:rsid w:val="002E1879"/>
    <w:rsid w:val="002F4E66"/>
    <w:rsid w:val="00317DD2"/>
    <w:rsid w:val="00353F3D"/>
    <w:rsid w:val="003565D0"/>
    <w:rsid w:val="00395F02"/>
    <w:rsid w:val="003B052F"/>
    <w:rsid w:val="004165D9"/>
    <w:rsid w:val="00442ECF"/>
    <w:rsid w:val="00470023"/>
    <w:rsid w:val="00485D53"/>
    <w:rsid w:val="004A1F3A"/>
    <w:rsid w:val="0052501F"/>
    <w:rsid w:val="00556FEB"/>
    <w:rsid w:val="00570225"/>
    <w:rsid w:val="00592883"/>
    <w:rsid w:val="005A6D9B"/>
    <w:rsid w:val="005D27A5"/>
    <w:rsid w:val="0060320F"/>
    <w:rsid w:val="0061538B"/>
    <w:rsid w:val="006E3239"/>
    <w:rsid w:val="0075190E"/>
    <w:rsid w:val="00776CBE"/>
    <w:rsid w:val="00785D37"/>
    <w:rsid w:val="007950AE"/>
    <w:rsid w:val="007B7076"/>
    <w:rsid w:val="007D142E"/>
    <w:rsid w:val="007F3815"/>
    <w:rsid w:val="00803295"/>
    <w:rsid w:val="0086612F"/>
    <w:rsid w:val="008F3151"/>
    <w:rsid w:val="00916EBE"/>
    <w:rsid w:val="009E3033"/>
    <w:rsid w:val="009E68A2"/>
    <w:rsid w:val="00A219FC"/>
    <w:rsid w:val="00A77FA7"/>
    <w:rsid w:val="00A9640D"/>
    <w:rsid w:val="00AF47C1"/>
    <w:rsid w:val="00B141D6"/>
    <w:rsid w:val="00B25177"/>
    <w:rsid w:val="00B82A7A"/>
    <w:rsid w:val="00CA294C"/>
    <w:rsid w:val="00D0432C"/>
    <w:rsid w:val="00D07607"/>
    <w:rsid w:val="00D955A8"/>
    <w:rsid w:val="00E55670"/>
    <w:rsid w:val="00E6185A"/>
    <w:rsid w:val="00EA105F"/>
    <w:rsid w:val="00ED6672"/>
    <w:rsid w:val="00F14D99"/>
    <w:rsid w:val="00F31FF7"/>
    <w:rsid w:val="00F609F8"/>
    <w:rsid w:val="00F60A58"/>
    <w:rsid w:val="00FA43B1"/>
    <w:rsid w:val="00FB1E17"/>
    <w:rsid w:val="00FE4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819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31F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5190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9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4C"/>
  </w:style>
  <w:style w:type="paragraph" w:styleId="Footer">
    <w:name w:val="footer"/>
    <w:basedOn w:val="Normal"/>
    <w:link w:val="FooterChar"/>
    <w:uiPriority w:val="99"/>
    <w:unhideWhenUsed/>
    <w:rsid w:val="00CA29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4C"/>
  </w:style>
  <w:style w:type="paragraph" w:styleId="BalloonText">
    <w:name w:val="Balloon Text"/>
    <w:basedOn w:val="Normal"/>
    <w:link w:val="BalloonTextChar"/>
    <w:uiPriority w:val="99"/>
    <w:semiHidden/>
    <w:unhideWhenUsed/>
    <w:rsid w:val="00CA2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94C"/>
    <w:rPr>
      <w:rFonts w:ascii="Tahoma" w:hAnsi="Tahoma" w:cs="Tahoma"/>
      <w:sz w:val="16"/>
      <w:szCs w:val="16"/>
    </w:rPr>
  </w:style>
  <w:style w:type="paragraph" w:styleId="ListParagraph">
    <w:name w:val="List Paragraph"/>
    <w:basedOn w:val="Normal"/>
    <w:uiPriority w:val="34"/>
    <w:qFormat/>
    <w:rsid w:val="00CA294C"/>
    <w:pPr>
      <w:ind w:left="720"/>
      <w:contextualSpacing/>
    </w:pPr>
  </w:style>
  <w:style w:type="character" w:styleId="CommentReference">
    <w:name w:val="annotation reference"/>
    <w:basedOn w:val="DefaultParagraphFont"/>
    <w:semiHidden/>
    <w:unhideWhenUsed/>
    <w:rsid w:val="00CA294C"/>
    <w:rPr>
      <w:sz w:val="16"/>
      <w:szCs w:val="16"/>
    </w:rPr>
  </w:style>
  <w:style w:type="paragraph" w:styleId="CommentText">
    <w:name w:val="annotation text"/>
    <w:basedOn w:val="Normal"/>
    <w:link w:val="CommentTextChar"/>
    <w:semiHidden/>
    <w:unhideWhenUsed/>
    <w:rsid w:val="00CA294C"/>
    <w:pPr>
      <w:spacing w:after="240" w:line="240" w:lineRule="auto"/>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semiHidden/>
    <w:rsid w:val="00CA294C"/>
    <w:rPr>
      <w:rFonts w:ascii="Arial" w:eastAsia="Times New Roman" w:hAnsi="Arial" w:cs="Times New Roman"/>
      <w:sz w:val="20"/>
      <w:szCs w:val="20"/>
      <w:lang w:eastAsia="en-GB"/>
    </w:rPr>
  </w:style>
  <w:style w:type="paragraph" w:customStyle="1" w:styleId="TitleText">
    <w:name w:val="TitleText"/>
    <w:basedOn w:val="Normal"/>
    <w:link w:val="TitleTextChar"/>
    <w:unhideWhenUsed/>
    <w:qFormat/>
    <w:rsid w:val="00CA294C"/>
    <w:pPr>
      <w:spacing w:before="2640" w:after="240" w:line="240" w:lineRule="auto"/>
    </w:pPr>
    <w:rPr>
      <w:rFonts w:ascii="Arial" w:eastAsia="Times New Roman" w:hAnsi="Arial" w:cs="Arial"/>
      <w:b/>
      <w:color w:val="104F75"/>
      <w:sz w:val="92"/>
      <w:szCs w:val="92"/>
      <w:lang w:eastAsia="en-GB"/>
    </w:rPr>
  </w:style>
  <w:style w:type="character" w:customStyle="1" w:styleId="TitleTextChar">
    <w:name w:val="TitleText Char"/>
    <w:link w:val="TitleText"/>
    <w:rsid w:val="00CA294C"/>
    <w:rPr>
      <w:rFonts w:ascii="Arial" w:eastAsia="Times New Roman" w:hAnsi="Arial" w:cs="Arial"/>
      <w:b/>
      <w:color w:val="104F75"/>
      <w:sz w:val="92"/>
      <w:szCs w:val="92"/>
      <w:lang w:eastAsia="en-GB"/>
    </w:rPr>
  </w:style>
  <w:style w:type="paragraph" w:customStyle="1" w:styleId="SubtitleText">
    <w:name w:val="SubtitleText"/>
    <w:basedOn w:val="Normal"/>
    <w:link w:val="SubtitleTextChar"/>
    <w:unhideWhenUsed/>
    <w:qFormat/>
    <w:rsid w:val="00CA294C"/>
    <w:pPr>
      <w:spacing w:after="1520" w:line="288" w:lineRule="auto"/>
    </w:pPr>
    <w:rPr>
      <w:rFonts w:ascii="Arial" w:eastAsia="Times New Roman" w:hAnsi="Arial" w:cs="Arial"/>
      <w:b/>
      <w:color w:val="104F75"/>
      <w:sz w:val="44"/>
      <w:szCs w:val="44"/>
      <w:lang w:eastAsia="en-GB"/>
    </w:rPr>
  </w:style>
  <w:style w:type="character" w:customStyle="1" w:styleId="SubtitleTextChar">
    <w:name w:val="SubtitleText Char"/>
    <w:link w:val="SubtitleText"/>
    <w:rsid w:val="00CA294C"/>
    <w:rPr>
      <w:rFonts w:ascii="Arial" w:eastAsia="Times New Roman" w:hAnsi="Arial" w:cs="Arial"/>
      <w:b/>
      <w:color w:val="104F75"/>
      <w:sz w:val="44"/>
      <w:szCs w:val="44"/>
      <w:lang w:eastAsia="en-GB"/>
    </w:rPr>
  </w:style>
  <w:style w:type="paragraph" w:styleId="Date">
    <w:name w:val="Date"/>
    <w:basedOn w:val="Normal"/>
    <w:next w:val="Normal"/>
    <w:link w:val="DateChar"/>
    <w:unhideWhenUsed/>
    <w:rsid w:val="00CA294C"/>
    <w:pPr>
      <w:spacing w:after="240" w:line="288" w:lineRule="auto"/>
    </w:pPr>
    <w:rPr>
      <w:rFonts w:ascii="Arial" w:eastAsia="Times New Roman" w:hAnsi="Arial" w:cs="Arial"/>
      <w:b/>
      <w:bCs/>
      <w:color w:val="104F75"/>
      <w:sz w:val="48"/>
      <w:szCs w:val="48"/>
      <w:lang w:eastAsia="en-GB"/>
    </w:rPr>
  </w:style>
  <w:style w:type="character" w:customStyle="1" w:styleId="DateChar">
    <w:name w:val="Date Char"/>
    <w:basedOn w:val="DefaultParagraphFont"/>
    <w:link w:val="Date"/>
    <w:rsid w:val="00CA294C"/>
    <w:rPr>
      <w:rFonts w:ascii="Arial" w:eastAsia="Times New Roman" w:hAnsi="Arial" w:cs="Arial"/>
      <w:b/>
      <w:bCs/>
      <w:color w:val="104F75"/>
      <w:sz w:val="48"/>
      <w:szCs w:val="48"/>
      <w:lang w:eastAsia="en-GB"/>
    </w:rPr>
  </w:style>
  <w:style w:type="paragraph" w:styleId="FootnoteText">
    <w:name w:val="footnote text"/>
    <w:basedOn w:val="Normal"/>
    <w:link w:val="FootnoteTextChar"/>
    <w:semiHidden/>
    <w:rsid w:val="007D142E"/>
    <w:pPr>
      <w:widowControl w:val="0"/>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7D142E"/>
    <w:rPr>
      <w:rFonts w:ascii="Arial" w:eastAsia="Times New Roman" w:hAnsi="Arial" w:cs="Times New Roman"/>
      <w:sz w:val="20"/>
      <w:szCs w:val="20"/>
    </w:rPr>
  </w:style>
  <w:style w:type="character" w:styleId="FootnoteReference">
    <w:name w:val="footnote reference"/>
    <w:semiHidden/>
    <w:rsid w:val="007D142E"/>
    <w:rPr>
      <w:vertAlign w:val="superscript"/>
    </w:rPr>
  </w:style>
  <w:style w:type="character" w:customStyle="1" w:styleId="Heading2Char">
    <w:name w:val="Heading 2 Char"/>
    <w:basedOn w:val="DefaultParagraphFont"/>
    <w:link w:val="Heading2"/>
    <w:uiPriority w:val="9"/>
    <w:rsid w:val="00F31FF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5190E"/>
    <w:rPr>
      <w:rFonts w:asciiTheme="majorHAnsi" w:eastAsiaTheme="majorEastAsia" w:hAnsiTheme="majorHAnsi" w:cstheme="majorBidi"/>
      <w:b/>
      <w:bCs/>
      <w:color w:val="4F81BD" w:themeColor="accent1"/>
    </w:rPr>
  </w:style>
  <w:style w:type="character" w:styleId="Hyperlink">
    <w:name w:val="Hyperlink"/>
    <w:uiPriority w:val="99"/>
    <w:unhideWhenUsed/>
    <w:qFormat/>
    <w:rsid w:val="00F14D99"/>
    <w:rPr>
      <w:rFonts w:ascii="Arial" w:hAnsi="Arial"/>
      <w:color w:val="0000FF"/>
      <w:sz w:val="24"/>
      <w:u w:val="single"/>
    </w:rPr>
  </w:style>
  <w:style w:type="paragraph" w:customStyle="1" w:styleId="CopyrightBox">
    <w:name w:val="CopyrightBox"/>
    <w:basedOn w:val="Normal"/>
    <w:link w:val="CopyrightBoxChar"/>
    <w:unhideWhenUsed/>
    <w:qFormat/>
    <w:rsid w:val="00F14D99"/>
    <w:pPr>
      <w:spacing w:after="240" w:line="288" w:lineRule="auto"/>
    </w:pPr>
    <w:rPr>
      <w:rFonts w:ascii="Arial" w:eastAsia="Times New Roman" w:hAnsi="Arial" w:cs="Times New Roman"/>
      <w:sz w:val="24"/>
      <w:szCs w:val="24"/>
      <w:lang w:eastAsia="en-GB"/>
    </w:rPr>
  </w:style>
  <w:style w:type="character" w:customStyle="1" w:styleId="CopyrightBoxChar">
    <w:name w:val="CopyrightBox Char"/>
    <w:link w:val="CopyrightBox"/>
    <w:rsid w:val="00F14D99"/>
    <w:rPr>
      <w:rFonts w:ascii="Arial" w:eastAsia="Times New Roman" w:hAnsi="Arial" w:cs="Times New Roman"/>
      <w:sz w:val="24"/>
      <w:szCs w:val="24"/>
      <w:lang w:eastAsia="en-GB"/>
    </w:rPr>
  </w:style>
  <w:style w:type="paragraph" w:customStyle="1" w:styleId="CopyrightSpacing">
    <w:name w:val="CopyrightSpacing"/>
    <w:basedOn w:val="Normal"/>
    <w:link w:val="CopyrightSpacingChar"/>
    <w:unhideWhenUsed/>
    <w:rsid w:val="00F14D99"/>
    <w:pPr>
      <w:spacing w:before="8040" w:after="120" w:line="288" w:lineRule="auto"/>
    </w:pPr>
    <w:rPr>
      <w:rFonts w:ascii="Arial" w:eastAsia="Times New Roman" w:hAnsi="Arial" w:cs="Times New Roman"/>
      <w:sz w:val="24"/>
      <w:szCs w:val="24"/>
      <w:lang w:eastAsia="en-GB"/>
    </w:rPr>
  </w:style>
  <w:style w:type="character" w:customStyle="1" w:styleId="CopyrightSpacingChar">
    <w:name w:val="CopyrightSpacing Char"/>
    <w:link w:val="CopyrightSpacing"/>
    <w:rsid w:val="00F14D99"/>
    <w:rPr>
      <w:rFonts w:ascii="Arial" w:eastAsia="Times New Roman" w:hAnsi="Arial" w:cs="Times New Roman"/>
      <w:sz w:val="24"/>
      <w:szCs w:val="24"/>
      <w:lang w:eastAsia="en-GB"/>
    </w:rPr>
  </w:style>
  <w:style w:type="table" w:styleId="TableGrid">
    <w:name w:val="Table Grid"/>
    <w:basedOn w:val="TableNormal"/>
    <w:rsid w:val="007F38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OutNumbered">
    <w:name w:val="DfESOutNumbered"/>
    <w:basedOn w:val="Normal"/>
    <w:link w:val="DfESOutNumberedChar"/>
    <w:rsid w:val="001E699F"/>
    <w:pPr>
      <w:widowControl w:val="0"/>
      <w:numPr>
        <w:numId w:val="5"/>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1E699F"/>
    <w:rPr>
      <w:rFonts w:ascii="Arial" w:eastAsia="Times New Roman" w:hAnsi="Arial" w:cs="Arial"/>
      <w:szCs w:val="20"/>
    </w:rPr>
  </w:style>
  <w:style w:type="paragraph" w:customStyle="1" w:styleId="DeptBullets">
    <w:name w:val="DeptBullets"/>
    <w:basedOn w:val="Normal"/>
    <w:link w:val="DeptBulletsChar"/>
    <w:rsid w:val="001E699F"/>
    <w:pPr>
      <w:widowControl w:val="0"/>
      <w:numPr>
        <w:numId w:val="7"/>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1E699F"/>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31F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5190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9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4C"/>
  </w:style>
  <w:style w:type="paragraph" w:styleId="Footer">
    <w:name w:val="footer"/>
    <w:basedOn w:val="Normal"/>
    <w:link w:val="FooterChar"/>
    <w:uiPriority w:val="99"/>
    <w:unhideWhenUsed/>
    <w:rsid w:val="00CA29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4C"/>
  </w:style>
  <w:style w:type="paragraph" w:styleId="BalloonText">
    <w:name w:val="Balloon Text"/>
    <w:basedOn w:val="Normal"/>
    <w:link w:val="BalloonTextChar"/>
    <w:uiPriority w:val="99"/>
    <w:semiHidden/>
    <w:unhideWhenUsed/>
    <w:rsid w:val="00CA2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94C"/>
    <w:rPr>
      <w:rFonts w:ascii="Tahoma" w:hAnsi="Tahoma" w:cs="Tahoma"/>
      <w:sz w:val="16"/>
      <w:szCs w:val="16"/>
    </w:rPr>
  </w:style>
  <w:style w:type="paragraph" w:styleId="ListParagraph">
    <w:name w:val="List Paragraph"/>
    <w:basedOn w:val="Normal"/>
    <w:uiPriority w:val="34"/>
    <w:qFormat/>
    <w:rsid w:val="00CA294C"/>
    <w:pPr>
      <w:ind w:left="720"/>
      <w:contextualSpacing/>
    </w:pPr>
  </w:style>
  <w:style w:type="character" w:styleId="CommentReference">
    <w:name w:val="annotation reference"/>
    <w:basedOn w:val="DefaultParagraphFont"/>
    <w:semiHidden/>
    <w:unhideWhenUsed/>
    <w:rsid w:val="00CA294C"/>
    <w:rPr>
      <w:sz w:val="16"/>
      <w:szCs w:val="16"/>
    </w:rPr>
  </w:style>
  <w:style w:type="paragraph" w:styleId="CommentText">
    <w:name w:val="annotation text"/>
    <w:basedOn w:val="Normal"/>
    <w:link w:val="CommentTextChar"/>
    <w:semiHidden/>
    <w:unhideWhenUsed/>
    <w:rsid w:val="00CA294C"/>
    <w:pPr>
      <w:spacing w:after="240" w:line="240" w:lineRule="auto"/>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semiHidden/>
    <w:rsid w:val="00CA294C"/>
    <w:rPr>
      <w:rFonts w:ascii="Arial" w:eastAsia="Times New Roman" w:hAnsi="Arial" w:cs="Times New Roman"/>
      <w:sz w:val="20"/>
      <w:szCs w:val="20"/>
      <w:lang w:eastAsia="en-GB"/>
    </w:rPr>
  </w:style>
  <w:style w:type="paragraph" w:customStyle="1" w:styleId="TitleText">
    <w:name w:val="TitleText"/>
    <w:basedOn w:val="Normal"/>
    <w:link w:val="TitleTextChar"/>
    <w:unhideWhenUsed/>
    <w:qFormat/>
    <w:rsid w:val="00CA294C"/>
    <w:pPr>
      <w:spacing w:before="2640" w:after="240" w:line="240" w:lineRule="auto"/>
    </w:pPr>
    <w:rPr>
      <w:rFonts w:ascii="Arial" w:eastAsia="Times New Roman" w:hAnsi="Arial" w:cs="Arial"/>
      <w:b/>
      <w:color w:val="104F75"/>
      <w:sz w:val="92"/>
      <w:szCs w:val="92"/>
      <w:lang w:eastAsia="en-GB"/>
    </w:rPr>
  </w:style>
  <w:style w:type="character" w:customStyle="1" w:styleId="TitleTextChar">
    <w:name w:val="TitleText Char"/>
    <w:link w:val="TitleText"/>
    <w:rsid w:val="00CA294C"/>
    <w:rPr>
      <w:rFonts w:ascii="Arial" w:eastAsia="Times New Roman" w:hAnsi="Arial" w:cs="Arial"/>
      <w:b/>
      <w:color w:val="104F75"/>
      <w:sz w:val="92"/>
      <w:szCs w:val="92"/>
      <w:lang w:eastAsia="en-GB"/>
    </w:rPr>
  </w:style>
  <w:style w:type="paragraph" w:customStyle="1" w:styleId="SubtitleText">
    <w:name w:val="SubtitleText"/>
    <w:basedOn w:val="Normal"/>
    <w:link w:val="SubtitleTextChar"/>
    <w:unhideWhenUsed/>
    <w:qFormat/>
    <w:rsid w:val="00CA294C"/>
    <w:pPr>
      <w:spacing w:after="1520" w:line="288" w:lineRule="auto"/>
    </w:pPr>
    <w:rPr>
      <w:rFonts w:ascii="Arial" w:eastAsia="Times New Roman" w:hAnsi="Arial" w:cs="Arial"/>
      <w:b/>
      <w:color w:val="104F75"/>
      <w:sz w:val="44"/>
      <w:szCs w:val="44"/>
      <w:lang w:eastAsia="en-GB"/>
    </w:rPr>
  </w:style>
  <w:style w:type="character" w:customStyle="1" w:styleId="SubtitleTextChar">
    <w:name w:val="SubtitleText Char"/>
    <w:link w:val="SubtitleText"/>
    <w:rsid w:val="00CA294C"/>
    <w:rPr>
      <w:rFonts w:ascii="Arial" w:eastAsia="Times New Roman" w:hAnsi="Arial" w:cs="Arial"/>
      <w:b/>
      <w:color w:val="104F75"/>
      <w:sz w:val="44"/>
      <w:szCs w:val="44"/>
      <w:lang w:eastAsia="en-GB"/>
    </w:rPr>
  </w:style>
  <w:style w:type="paragraph" w:styleId="Date">
    <w:name w:val="Date"/>
    <w:basedOn w:val="Normal"/>
    <w:next w:val="Normal"/>
    <w:link w:val="DateChar"/>
    <w:unhideWhenUsed/>
    <w:rsid w:val="00CA294C"/>
    <w:pPr>
      <w:spacing w:after="240" w:line="288" w:lineRule="auto"/>
    </w:pPr>
    <w:rPr>
      <w:rFonts w:ascii="Arial" w:eastAsia="Times New Roman" w:hAnsi="Arial" w:cs="Arial"/>
      <w:b/>
      <w:bCs/>
      <w:color w:val="104F75"/>
      <w:sz w:val="48"/>
      <w:szCs w:val="48"/>
      <w:lang w:eastAsia="en-GB"/>
    </w:rPr>
  </w:style>
  <w:style w:type="character" w:customStyle="1" w:styleId="DateChar">
    <w:name w:val="Date Char"/>
    <w:basedOn w:val="DefaultParagraphFont"/>
    <w:link w:val="Date"/>
    <w:rsid w:val="00CA294C"/>
    <w:rPr>
      <w:rFonts w:ascii="Arial" w:eastAsia="Times New Roman" w:hAnsi="Arial" w:cs="Arial"/>
      <w:b/>
      <w:bCs/>
      <w:color w:val="104F75"/>
      <w:sz w:val="48"/>
      <w:szCs w:val="48"/>
      <w:lang w:eastAsia="en-GB"/>
    </w:rPr>
  </w:style>
  <w:style w:type="paragraph" w:styleId="FootnoteText">
    <w:name w:val="footnote text"/>
    <w:basedOn w:val="Normal"/>
    <w:link w:val="FootnoteTextChar"/>
    <w:semiHidden/>
    <w:rsid w:val="007D142E"/>
    <w:pPr>
      <w:widowControl w:val="0"/>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7D142E"/>
    <w:rPr>
      <w:rFonts w:ascii="Arial" w:eastAsia="Times New Roman" w:hAnsi="Arial" w:cs="Times New Roman"/>
      <w:sz w:val="20"/>
      <w:szCs w:val="20"/>
    </w:rPr>
  </w:style>
  <w:style w:type="character" w:styleId="FootnoteReference">
    <w:name w:val="footnote reference"/>
    <w:semiHidden/>
    <w:rsid w:val="007D142E"/>
    <w:rPr>
      <w:vertAlign w:val="superscript"/>
    </w:rPr>
  </w:style>
  <w:style w:type="character" w:customStyle="1" w:styleId="Heading2Char">
    <w:name w:val="Heading 2 Char"/>
    <w:basedOn w:val="DefaultParagraphFont"/>
    <w:link w:val="Heading2"/>
    <w:uiPriority w:val="9"/>
    <w:rsid w:val="00F31FF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5190E"/>
    <w:rPr>
      <w:rFonts w:asciiTheme="majorHAnsi" w:eastAsiaTheme="majorEastAsia" w:hAnsiTheme="majorHAnsi" w:cstheme="majorBidi"/>
      <w:b/>
      <w:bCs/>
      <w:color w:val="4F81BD" w:themeColor="accent1"/>
    </w:rPr>
  </w:style>
  <w:style w:type="character" w:styleId="Hyperlink">
    <w:name w:val="Hyperlink"/>
    <w:uiPriority w:val="99"/>
    <w:unhideWhenUsed/>
    <w:qFormat/>
    <w:rsid w:val="00F14D99"/>
    <w:rPr>
      <w:rFonts w:ascii="Arial" w:hAnsi="Arial"/>
      <w:color w:val="0000FF"/>
      <w:sz w:val="24"/>
      <w:u w:val="single"/>
    </w:rPr>
  </w:style>
  <w:style w:type="paragraph" w:customStyle="1" w:styleId="CopyrightBox">
    <w:name w:val="CopyrightBox"/>
    <w:basedOn w:val="Normal"/>
    <w:link w:val="CopyrightBoxChar"/>
    <w:unhideWhenUsed/>
    <w:qFormat/>
    <w:rsid w:val="00F14D99"/>
    <w:pPr>
      <w:spacing w:after="240" w:line="288" w:lineRule="auto"/>
    </w:pPr>
    <w:rPr>
      <w:rFonts w:ascii="Arial" w:eastAsia="Times New Roman" w:hAnsi="Arial" w:cs="Times New Roman"/>
      <w:sz w:val="24"/>
      <w:szCs w:val="24"/>
      <w:lang w:eastAsia="en-GB"/>
    </w:rPr>
  </w:style>
  <w:style w:type="character" w:customStyle="1" w:styleId="CopyrightBoxChar">
    <w:name w:val="CopyrightBox Char"/>
    <w:link w:val="CopyrightBox"/>
    <w:rsid w:val="00F14D99"/>
    <w:rPr>
      <w:rFonts w:ascii="Arial" w:eastAsia="Times New Roman" w:hAnsi="Arial" w:cs="Times New Roman"/>
      <w:sz w:val="24"/>
      <w:szCs w:val="24"/>
      <w:lang w:eastAsia="en-GB"/>
    </w:rPr>
  </w:style>
  <w:style w:type="paragraph" w:customStyle="1" w:styleId="CopyrightSpacing">
    <w:name w:val="CopyrightSpacing"/>
    <w:basedOn w:val="Normal"/>
    <w:link w:val="CopyrightSpacingChar"/>
    <w:unhideWhenUsed/>
    <w:rsid w:val="00F14D99"/>
    <w:pPr>
      <w:spacing w:before="8040" w:after="120" w:line="288" w:lineRule="auto"/>
    </w:pPr>
    <w:rPr>
      <w:rFonts w:ascii="Arial" w:eastAsia="Times New Roman" w:hAnsi="Arial" w:cs="Times New Roman"/>
      <w:sz w:val="24"/>
      <w:szCs w:val="24"/>
      <w:lang w:eastAsia="en-GB"/>
    </w:rPr>
  </w:style>
  <w:style w:type="character" w:customStyle="1" w:styleId="CopyrightSpacingChar">
    <w:name w:val="CopyrightSpacing Char"/>
    <w:link w:val="CopyrightSpacing"/>
    <w:rsid w:val="00F14D99"/>
    <w:rPr>
      <w:rFonts w:ascii="Arial" w:eastAsia="Times New Roman" w:hAnsi="Arial" w:cs="Times New Roman"/>
      <w:sz w:val="24"/>
      <w:szCs w:val="24"/>
      <w:lang w:eastAsia="en-GB"/>
    </w:rPr>
  </w:style>
  <w:style w:type="table" w:styleId="TableGrid">
    <w:name w:val="Table Grid"/>
    <w:basedOn w:val="TableNormal"/>
    <w:rsid w:val="007F38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OutNumbered">
    <w:name w:val="DfESOutNumbered"/>
    <w:basedOn w:val="Normal"/>
    <w:link w:val="DfESOutNumberedChar"/>
    <w:rsid w:val="001E699F"/>
    <w:pPr>
      <w:widowControl w:val="0"/>
      <w:numPr>
        <w:numId w:val="5"/>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1E699F"/>
    <w:rPr>
      <w:rFonts w:ascii="Arial" w:eastAsia="Times New Roman" w:hAnsi="Arial" w:cs="Arial"/>
      <w:szCs w:val="20"/>
    </w:rPr>
  </w:style>
  <w:style w:type="paragraph" w:customStyle="1" w:styleId="DeptBullets">
    <w:name w:val="DeptBullets"/>
    <w:basedOn w:val="Normal"/>
    <w:link w:val="DeptBulletsChar"/>
    <w:rsid w:val="001E699F"/>
    <w:pPr>
      <w:widowControl w:val="0"/>
      <w:numPr>
        <w:numId w:val="7"/>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1E699F"/>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a.education.gov.uk/ui/forgotte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education.gov.uk/researchandstatistics/datatdatam/secureaccess/service-request-form" TargetMode="External"/><Relationship Id="rId17" Type="http://schemas.openxmlformats.org/officeDocument/2006/relationships/hyperlink" Target="mailto:psi@nationalarchives.gsi.gov.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ationalarchives.gov.uk/doc/open-government-licence/version/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education.gov.uk/idp/Authn/UserPassword"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data.PUPILPRMEMIUM@education.gsi.gov.uk"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sa.education.gov.uk/ui/help"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4F102-F6EA-4062-9F03-92B4640FD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2108</Words>
  <Characters>12018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14098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GRAY, Chris</dc:creator>
  <cp:lastModifiedBy>Laws, Claire (Strat&amp;CS)</cp:lastModifiedBy>
  <cp:revision>2</cp:revision>
  <cp:lastPrinted>2014-07-24T10:34:00Z</cp:lastPrinted>
  <dcterms:created xsi:type="dcterms:W3CDTF">2015-04-24T09:29:00Z</dcterms:created>
  <dcterms:modified xsi:type="dcterms:W3CDTF">2015-04-24T09:29:00Z</dcterms:modified>
</cp:coreProperties>
</file>